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2ED" w:rsidRDefault="000012ED"/>
    <w:p w:rsidR="00B37B26" w:rsidRDefault="00B37B26"/>
    <w:p w:rsidR="00B37B26" w:rsidRDefault="00B37B26"/>
    <w:p w:rsidR="00B37B26" w:rsidRPr="00B37B26" w:rsidRDefault="00B37B26"/>
    <w:p w:rsidR="0013743E" w:rsidRPr="00EE3099" w:rsidRDefault="0013743E" w:rsidP="001B236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EE3099">
        <w:rPr>
          <w:rFonts w:ascii="Arial" w:hAnsi="Arial" w:cs="Arial"/>
          <w:b/>
          <w:sz w:val="28"/>
          <w:szCs w:val="28"/>
        </w:rPr>
        <w:t>ИНВЕСТИЦИОНЕН  ПРОЕКТ</w:t>
      </w:r>
    </w:p>
    <w:p w:rsidR="0013743E" w:rsidRDefault="0013743E" w:rsidP="0013743E">
      <w:pPr>
        <w:pStyle w:val="BodyText3"/>
        <w:jc w:val="both"/>
        <w:rPr>
          <w:rFonts w:cs="Arial"/>
          <w:b/>
          <w:sz w:val="24"/>
          <w:szCs w:val="24"/>
          <w:lang w:val="ru-RU"/>
        </w:rPr>
      </w:pPr>
    </w:p>
    <w:p w:rsidR="00EE3099" w:rsidRPr="00EE3099" w:rsidRDefault="00EE3099" w:rsidP="00EE309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EE3099">
        <w:rPr>
          <w:rFonts w:ascii="Arial" w:hAnsi="Arial" w:cs="Arial"/>
          <w:b/>
          <w:lang w:val="en-US"/>
        </w:rPr>
        <w:t xml:space="preserve">ОБЕКТ: </w:t>
      </w:r>
      <w:r w:rsidRPr="00EE3099">
        <w:rPr>
          <w:rFonts w:ascii="Arial" w:hAnsi="Arial" w:cs="Arial"/>
          <w:b/>
          <w:lang w:val="en-US"/>
        </w:rPr>
        <w:tab/>
      </w:r>
      <w:r w:rsidRPr="00EE3099">
        <w:rPr>
          <w:rFonts w:ascii="Arial" w:hAnsi="Arial" w:cs="Arial"/>
          <w:b/>
          <w:lang w:val="en-US"/>
        </w:rPr>
        <w:tab/>
        <w:t xml:space="preserve">  ОСНОВЕН РЕМОНТ НА СУ „СВ. </w:t>
      </w:r>
      <w:proofErr w:type="gramStart"/>
      <w:r w:rsidRPr="00EE3099">
        <w:rPr>
          <w:rFonts w:ascii="Arial" w:hAnsi="Arial" w:cs="Arial"/>
          <w:b/>
          <w:lang w:val="en-US"/>
        </w:rPr>
        <w:t>СВ.</w:t>
      </w:r>
      <w:proofErr w:type="gramEnd"/>
      <w:r w:rsidRPr="00EE3099">
        <w:rPr>
          <w:rFonts w:ascii="Arial" w:hAnsi="Arial" w:cs="Arial"/>
          <w:b/>
          <w:lang w:val="en-US"/>
        </w:rPr>
        <w:t xml:space="preserve"> КИРИЛ И МЕТОДИЙ”, </w:t>
      </w:r>
    </w:p>
    <w:p w:rsidR="00EE3099" w:rsidRPr="00EE3099" w:rsidRDefault="00EE3099" w:rsidP="00EE309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EE3099">
        <w:rPr>
          <w:rFonts w:ascii="Arial" w:hAnsi="Arial" w:cs="Arial"/>
          <w:b/>
          <w:lang w:val="en-US"/>
        </w:rPr>
        <w:t xml:space="preserve">                                  </w:t>
      </w:r>
      <w:proofErr w:type="gramStart"/>
      <w:r w:rsidRPr="00EE3099">
        <w:rPr>
          <w:rFonts w:ascii="Arial" w:hAnsi="Arial" w:cs="Arial"/>
          <w:b/>
          <w:lang w:val="en-US"/>
        </w:rPr>
        <w:t>ГР.</w:t>
      </w:r>
      <w:proofErr w:type="gramEnd"/>
      <w:r w:rsidRPr="00EE3099">
        <w:rPr>
          <w:rFonts w:ascii="Arial" w:hAnsi="Arial" w:cs="Arial"/>
          <w:b/>
          <w:lang w:val="en-US"/>
        </w:rPr>
        <w:t xml:space="preserve"> РУДОЗЕМ, ОБЩИНА РУДОЗЕМ</w:t>
      </w:r>
    </w:p>
    <w:p w:rsidR="00815205" w:rsidRPr="00DB48D4" w:rsidRDefault="00EE3099" w:rsidP="00EE309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E3099">
        <w:rPr>
          <w:rFonts w:ascii="Arial" w:hAnsi="Arial" w:cs="Arial"/>
          <w:b/>
          <w:lang w:val="en-US"/>
        </w:rPr>
        <w:t>ПОДОБЕКТ 1:         СГРАДА 2 "НАЧАЛЕН КУРС</w:t>
      </w:r>
      <w:r w:rsidR="00DB48D4">
        <w:rPr>
          <w:rFonts w:ascii="Arial" w:hAnsi="Arial" w:cs="Arial"/>
          <w:b/>
        </w:rPr>
        <w:t>“</w:t>
      </w:r>
    </w:p>
    <w:p w:rsidR="00EE3099" w:rsidRPr="00EE3099" w:rsidRDefault="00EE3099" w:rsidP="00EE309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15205" w:rsidRDefault="00815205" w:rsidP="00815205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31CD1">
        <w:rPr>
          <w:rFonts w:ascii="Arial" w:hAnsi="Arial" w:cs="Arial"/>
          <w:b/>
        </w:rPr>
        <w:t>ВЪЗЛОЖИТЕЛ:</w:t>
      </w:r>
      <w:r w:rsidRPr="000E00B1">
        <w:rPr>
          <w:rFonts w:cs="Arial"/>
        </w:rPr>
        <w:tab/>
      </w:r>
      <w:r w:rsidR="00EE3099" w:rsidRPr="00F31CD1">
        <w:rPr>
          <w:rFonts w:ascii="Arial" w:hAnsi="Arial" w:cs="Arial"/>
          <w:b/>
        </w:rPr>
        <w:t>ОБЩИНА РУДОЗЕМ</w:t>
      </w:r>
    </w:p>
    <w:p w:rsidR="0013743E" w:rsidRPr="006F34BC" w:rsidRDefault="0013743E" w:rsidP="0013743E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EB60E7">
        <w:rPr>
          <w:rFonts w:ascii="Arial" w:hAnsi="Arial" w:cs="Arial"/>
          <w:b/>
          <w:lang w:val="ru-RU"/>
        </w:rPr>
        <w:t xml:space="preserve">                                 </w:t>
      </w:r>
    </w:p>
    <w:p w:rsidR="0013743E" w:rsidRPr="000E00B1" w:rsidRDefault="0013743E" w:rsidP="00AD0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24"/>
        </w:tabs>
        <w:spacing w:line="360" w:lineRule="auto"/>
        <w:rPr>
          <w:rFonts w:ascii="Arial" w:hAnsi="Arial" w:cs="Arial"/>
        </w:rPr>
      </w:pPr>
      <w:r w:rsidRPr="000E00B1">
        <w:rPr>
          <w:rFonts w:ascii="Arial" w:hAnsi="Arial" w:cs="Arial"/>
          <w:b/>
        </w:rPr>
        <w:t>ПРОЕКТАНТ:</w:t>
      </w:r>
      <w:r>
        <w:rPr>
          <w:rFonts w:ascii="Arial" w:hAnsi="Arial" w:cs="Arial"/>
        </w:rPr>
        <w:tab/>
      </w:r>
      <w:r w:rsidRPr="00357C8F">
        <w:rPr>
          <w:rFonts w:ascii="Arial" w:hAnsi="Arial" w:cs="Arial"/>
          <w:b/>
        </w:rPr>
        <w:t xml:space="preserve">„ТЕХНО ПОЛ </w:t>
      </w:r>
      <w:r w:rsidR="00D317DD">
        <w:rPr>
          <w:rFonts w:ascii="Arial" w:hAnsi="Arial" w:cs="Arial"/>
          <w:b/>
        </w:rPr>
        <w:t xml:space="preserve"> </w:t>
      </w:r>
      <w:r w:rsidRPr="00357C8F">
        <w:rPr>
          <w:rFonts w:ascii="Arial" w:hAnsi="Arial" w:cs="Arial"/>
          <w:b/>
        </w:rPr>
        <w:t>БГ”  EООД</w:t>
      </w:r>
      <w:r w:rsidR="00AD0E24">
        <w:rPr>
          <w:rFonts w:ascii="Arial" w:hAnsi="Arial" w:cs="Arial"/>
          <w:b/>
        </w:rPr>
        <w:tab/>
      </w:r>
    </w:p>
    <w:p w:rsidR="0013743E" w:rsidRPr="000E00B1" w:rsidRDefault="0013743E" w:rsidP="00CD2D2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D2D22">
        <w:rPr>
          <w:rFonts w:ascii="Arial" w:hAnsi="Arial" w:cs="Arial"/>
          <w:b/>
        </w:rPr>
        <w:t>жк. Дружба 2, бл.208, вх.А, ап.30, гр. София</w:t>
      </w:r>
    </w:p>
    <w:p w:rsidR="0013743E" w:rsidRPr="000E00B1" w:rsidRDefault="0013743E" w:rsidP="0013743E">
      <w:pPr>
        <w:pStyle w:val="BodyText3"/>
        <w:jc w:val="both"/>
        <w:rPr>
          <w:rFonts w:cs="Arial"/>
          <w:sz w:val="24"/>
          <w:szCs w:val="24"/>
        </w:rPr>
      </w:pPr>
    </w:p>
    <w:p w:rsidR="0013743E" w:rsidRPr="000E00B1" w:rsidRDefault="0013743E" w:rsidP="0013743E">
      <w:pPr>
        <w:pStyle w:val="BodyText3"/>
        <w:jc w:val="both"/>
        <w:rPr>
          <w:rFonts w:cs="Arial"/>
          <w:sz w:val="24"/>
          <w:szCs w:val="24"/>
        </w:rPr>
      </w:pPr>
      <w:r w:rsidRPr="000E00B1">
        <w:rPr>
          <w:rFonts w:cs="Arial"/>
          <w:b/>
          <w:sz w:val="24"/>
          <w:szCs w:val="24"/>
        </w:rPr>
        <w:t>ЧАСТ:</w:t>
      </w:r>
      <w:r w:rsidRPr="000E00B1">
        <w:rPr>
          <w:rFonts w:cs="Arial"/>
          <w:b/>
          <w:sz w:val="24"/>
          <w:szCs w:val="24"/>
        </w:rPr>
        <w:tab/>
      </w:r>
      <w:r w:rsidRPr="000E00B1">
        <w:rPr>
          <w:rFonts w:cs="Arial"/>
          <w:sz w:val="24"/>
          <w:szCs w:val="24"/>
        </w:rPr>
        <w:tab/>
      </w:r>
      <w:r w:rsidR="001B2365" w:rsidRPr="00357C8F">
        <w:rPr>
          <w:rFonts w:cs="Arial"/>
          <w:b/>
          <w:sz w:val="24"/>
          <w:szCs w:val="24"/>
          <w:lang w:eastAsia="bg-BG"/>
        </w:rPr>
        <w:t>ПБЗ</w:t>
      </w:r>
    </w:p>
    <w:p w:rsidR="0013743E" w:rsidRDefault="0013743E" w:rsidP="0013743E">
      <w:pPr>
        <w:pStyle w:val="BodyText3"/>
        <w:jc w:val="both"/>
        <w:rPr>
          <w:rFonts w:cs="Arial"/>
          <w:sz w:val="24"/>
          <w:szCs w:val="24"/>
        </w:rPr>
      </w:pPr>
    </w:p>
    <w:p w:rsidR="00CD2D22" w:rsidRDefault="0013743E" w:rsidP="0013743E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13743E">
        <w:rPr>
          <w:rFonts w:cs="Arial"/>
          <w:b/>
          <w:sz w:val="24"/>
          <w:szCs w:val="24"/>
        </w:rPr>
        <w:t>ФАЗА:</w:t>
      </w:r>
      <w:r w:rsidRPr="005C135A">
        <w:tab/>
      </w:r>
      <w:r>
        <w:tab/>
      </w:r>
      <w:r w:rsidR="00E86BBE">
        <w:rPr>
          <w:rFonts w:cs="Arial"/>
          <w:b/>
          <w:sz w:val="24"/>
          <w:szCs w:val="24"/>
          <w:lang w:eastAsia="bg-BG"/>
        </w:rPr>
        <w:t>Р</w:t>
      </w:r>
      <w:r w:rsidRPr="00357C8F">
        <w:rPr>
          <w:rFonts w:cs="Arial"/>
          <w:b/>
          <w:sz w:val="24"/>
          <w:szCs w:val="24"/>
          <w:lang w:eastAsia="bg-BG"/>
        </w:rPr>
        <w:t>П</w:t>
      </w:r>
      <w:r w:rsidR="00CD2D22">
        <w:rPr>
          <w:rFonts w:cs="Arial"/>
          <w:b/>
          <w:sz w:val="24"/>
          <w:szCs w:val="24"/>
          <w:lang w:eastAsia="bg-BG"/>
        </w:rPr>
        <w:tab/>
      </w:r>
    </w:p>
    <w:p w:rsidR="001A0963" w:rsidRDefault="00CD2D22" w:rsidP="0013743E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1A0963" w:rsidRDefault="001A0963" w:rsidP="0013743E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</w:p>
    <w:p w:rsidR="001A0963" w:rsidRDefault="001A0963" w:rsidP="0013743E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</w:p>
    <w:p w:rsidR="001A0963" w:rsidRDefault="001A0963" w:rsidP="0013743E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</w:p>
    <w:p w:rsidR="0013743E" w:rsidRDefault="00CD2D22" w:rsidP="0013743E">
      <w:pPr>
        <w:pStyle w:val="BodyText3"/>
        <w:jc w:val="both"/>
        <w:rPr>
          <w:rFonts w:cs="Arial"/>
        </w:rPr>
      </w:pP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13743E" w:rsidRPr="00BF263C" w:rsidRDefault="0013743E" w:rsidP="00CD2D22">
      <w:pPr>
        <w:spacing w:line="360" w:lineRule="auto"/>
        <w:ind w:left="3600" w:hanging="360"/>
        <w:rPr>
          <w:rFonts w:ascii="Arial" w:hAnsi="Arial"/>
          <w:color w:val="000000"/>
        </w:rPr>
      </w:pPr>
      <w:r w:rsidRPr="00BF263C">
        <w:rPr>
          <w:rFonts w:ascii="Arial" w:hAnsi="Arial"/>
          <w:color w:val="000000"/>
        </w:rPr>
        <w:t>Проектант</w:t>
      </w:r>
      <w:r w:rsidR="00DB48D4">
        <w:rPr>
          <w:rFonts w:ascii="Arial" w:hAnsi="Arial"/>
          <w:color w:val="000000"/>
        </w:rPr>
        <w:t xml:space="preserve"> част ПБЗ</w:t>
      </w:r>
      <w:r w:rsidRPr="00BF263C">
        <w:rPr>
          <w:rFonts w:ascii="Arial" w:hAnsi="Arial"/>
          <w:color w:val="000000"/>
          <w:lang w:val="ru-RU"/>
        </w:rPr>
        <w:t>:………………</w:t>
      </w:r>
      <w:r w:rsidR="00815205">
        <w:rPr>
          <w:rFonts w:ascii="Arial" w:hAnsi="Arial"/>
          <w:color w:val="000000"/>
          <w:lang w:val="en-US"/>
        </w:rPr>
        <w:t>……</w:t>
      </w:r>
      <w:r w:rsidR="001A0963">
        <w:rPr>
          <w:rFonts w:ascii="Arial" w:hAnsi="Arial"/>
          <w:color w:val="000000"/>
          <w:lang w:val="en-US"/>
        </w:rPr>
        <w:t>…</w:t>
      </w:r>
      <w:r w:rsidR="001A0963">
        <w:rPr>
          <w:rFonts w:ascii="Arial" w:hAnsi="Arial"/>
          <w:color w:val="000000"/>
        </w:rPr>
        <w:t>…</w:t>
      </w:r>
      <w:r w:rsidRPr="00BF263C">
        <w:rPr>
          <w:rFonts w:ascii="Arial" w:hAnsi="Arial"/>
          <w:color w:val="000000"/>
          <w:lang w:val="ru-RU"/>
        </w:rPr>
        <w:t>………</w:t>
      </w:r>
    </w:p>
    <w:p w:rsidR="0013743E" w:rsidRDefault="0013743E" w:rsidP="0013743E">
      <w:pPr>
        <w:rPr>
          <w:rFonts w:ascii="Arial" w:hAnsi="Arial"/>
          <w:color w:val="000000"/>
        </w:rPr>
      </w:pPr>
      <w:r w:rsidRPr="00BF263C">
        <w:rPr>
          <w:rFonts w:ascii="Arial" w:hAnsi="Arial"/>
          <w:color w:val="000000"/>
        </w:rPr>
        <w:tab/>
        <w:t xml:space="preserve">  </w:t>
      </w:r>
      <w:r w:rsidRPr="00BF263C">
        <w:rPr>
          <w:rFonts w:ascii="Arial" w:hAnsi="Arial"/>
          <w:color w:val="000000"/>
        </w:rPr>
        <w:tab/>
      </w:r>
      <w:r w:rsidRPr="00BF263C">
        <w:rPr>
          <w:rFonts w:ascii="Arial" w:hAnsi="Arial"/>
          <w:color w:val="000000"/>
        </w:rPr>
        <w:tab/>
      </w:r>
      <w:r w:rsidRPr="00BF263C">
        <w:rPr>
          <w:rFonts w:ascii="Arial" w:hAnsi="Arial"/>
          <w:color w:val="000000"/>
        </w:rPr>
        <w:tab/>
      </w:r>
      <w:r w:rsidRPr="00BF263C">
        <w:rPr>
          <w:rFonts w:ascii="Arial" w:hAnsi="Arial"/>
          <w:color w:val="000000"/>
        </w:rPr>
        <w:tab/>
      </w:r>
      <w:r w:rsidR="001A0963">
        <w:rPr>
          <w:rFonts w:ascii="Arial" w:hAnsi="Arial"/>
          <w:color w:val="000000"/>
        </w:rPr>
        <w:tab/>
      </w:r>
      <w:r w:rsidR="00DB48D4">
        <w:rPr>
          <w:rFonts w:ascii="Arial" w:hAnsi="Arial"/>
          <w:color w:val="000000"/>
        </w:rPr>
        <w:tab/>
      </w:r>
      <w:r w:rsidRPr="00BF263C">
        <w:rPr>
          <w:rFonts w:ascii="Arial" w:hAnsi="Arial"/>
          <w:color w:val="000000"/>
        </w:rPr>
        <w:tab/>
        <w:t>/</w:t>
      </w:r>
      <w:r w:rsidR="001B2365">
        <w:rPr>
          <w:rFonts w:ascii="Arial" w:hAnsi="Arial"/>
          <w:color w:val="000000"/>
        </w:rPr>
        <w:t>инж.Ивайло Лиловски</w:t>
      </w:r>
      <w:r w:rsidRPr="00BF263C">
        <w:rPr>
          <w:rFonts w:ascii="Arial" w:hAnsi="Arial"/>
          <w:color w:val="000000"/>
        </w:rPr>
        <w:t>/</w:t>
      </w:r>
    </w:p>
    <w:p w:rsidR="001A0963" w:rsidRDefault="001A0963" w:rsidP="0013743E">
      <w:pPr>
        <w:rPr>
          <w:rFonts w:ascii="Arial" w:hAnsi="Arial"/>
          <w:color w:val="000000"/>
        </w:rPr>
      </w:pPr>
    </w:p>
    <w:p w:rsidR="00E86BBE" w:rsidRPr="00E86BBE" w:rsidRDefault="00E86BBE" w:rsidP="00E86BBE">
      <w:pPr>
        <w:spacing w:line="360" w:lineRule="auto"/>
        <w:ind w:left="4332" w:hanging="1071"/>
        <w:rPr>
          <w:rFonts w:ascii="Arial" w:hAnsi="Arial"/>
        </w:rPr>
      </w:pPr>
      <w:r w:rsidRPr="00E86BBE">
        <w:rPr>
          <w:rFonts w:ascii="Arial" w:hAnsi="Arial"/>
        </w:rPr>
        <w:t>Съгласували:</w:t>
      </w:r>
    </w:p>
    <w:p w:rsidR="00E86BBE" w:rsidRPr="00E86BBE" w:rsidRDefault="00E86BBE" w:rsidP="00E86BBE">
      <w:pPr>
        <w:rPr>
          <w:rFonts w:ascii="Arial" w:hAnsi="Arial" w:cs="Arial"/>
        </w:rPr>
      </w:pPr>
      <w:r w:rsidRPr="00E86BBE">
        <w:rPr>
          <w:rFonts w:ascii="Arial" w:hAnsi="Arial" w:cs="Arial"/>
          <w:lang w:val="ru-RU"/>
        </w:rPr>
        <w:tab/>
      </w:r>
      <w:r w:rsidRPr="00E86BBE">
        <w:rPr>
          <w:rFonts w:ascii="Arial" w:hAnsi="Arial" w:cs="Arial"/>
        </w:rPr>
        <w:tab/>
        <w:t xml:space="preserve">    </w:t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АРХ, П</w:t>
      </w:r>
      <w:r w:rsidRPr="00E86BBE">
        <w:rPr>
          <w:rFonts w:ascii="Arial" w:hAnsi="Arial"/>
        </w:rPr>
        <w:t xml:space="preserve">Б, </w:t>
      </w:r>
      <w:r w:rsidRPr="00E86BBE">
        <w:rPr>
          <w:rFonts w:ascii="Arial" w:hAnsi="Arial"/>
          <w:lang w:val="ru-RU"/>
        </w:rPr>
        <w:t>ПУСО:</w:t>
      </w:r>
      <w:r w:rsidRPr="00E86BBE">
        <w:rPr>
          <w:rFonts w:ascii="Arial" w:hAnsi="Arial" w:cs="Arial"/>
        </w:rPr>
        <w:t>...........................................</w:t>
      </w:r>
    </w:p>
    <w:p w:rsidR="00E86BBE" w:rsidRPr="00E86BBE" w:rsidRDefault="00E86BBE" w:rsidP="00E86BBE">
      <w:pPr>
        <w:spacing w:line="360" w:lineRule="auto"/>
        <w:ind w:left="1843" w:hanging="1843"/>
        <w:rPr>
          <w:rFonts w:ascii="Arial" w:hAnsi="Arial" w:cs="Arial"/>
        </w:rPr>
      </w:pP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  <w:t xml:space="preserve">           / арх. Л. </w:t>
      </w:r>
      <w:r w:rsidRPr="00E86BBE">
        <w:rPr>
          <w:rFonts w:ascii="Arial" w:hAnsi="Arial" w:cs="Arial"/>
          <w:lang w:val="eu-ES"/>
        </w:rPr>
        <w:t>Полухина</w:t>
      </w:r>
      <w:r w:rsidRPr="00E86BBE">
        <w:rPr>
          <w:rFonts w:ascii="Arial" w:hAnsi="Arial" w:cs="Arial"/>
        </w:rPr>
        <w:t xml:space="preserve"> /</w:t>
      </w:r>
    </w:p>
    <w:p w:rsidR="00E86BBE" w:rsidRPr="00E86BBE" w:rsidRDefault="00E86BBE" w:rsidP="00E86BBE">
      <w:pPr>
        <w:spacing w:line="360" w:lineRule="auto"/>
        <w:ind w:left="4332" w:hanging="788"/>
        <w:rPr>
          <w:rFonts w:ascii="Arial" w:hAnsi="Arial"/>
        </w:rPr>
      </w:pP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E86BBE">
        <w:rPr>
          <w:rFonts w:ascii="Arial" w:hAnsi="Arial"/>
          <w:lang w:val="ru-RU"/>
        </w:rPr>
        <w:t>:…...…….............................…................</w:t>
      </w:r>
    </w:p>
    <w:p w:rsidR="00E86BBE" w:rsidRPr="00E86BBE" w:rsidRDefault="00E86BBE" w:rsidP="00E86BBE">
      <w:pPr>
        <w:rPr>
          <w:rFonts w:ascii="Arial" w:hAnsi="Arial"/>
        </w:rPr>
      </w:pPr>
      <w:r w:rsidRPr="00E86BBE">
        <w:rPr>
          <w:rFonts w:ascii="Arial" w:hAnsi="Arial"/>
        </w:rPr>
        <w:tab/>
        <w:t xml:space="preserve">  </w:t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  <w:t xml:space="preserve">                     / инж.</w:t>
      </w:r>
      <w:r w:rsidRPr="00E86BBE">
        <w:rPr>
          <w:rFonts w:ascii="Arial" w:hAnsi="Arial"/>
          <w:lang w:val="en-US"/>
        </w:rPr>
        <w:t xml:space="preserve"> И. </w:t>
      </w:r>
      <w:proofErr w:type="spellStart"/>
      <w:r w:rsidRPr="00E86BBE">
        <w:rPr>
          <w:rFonts w:ascii="Arial" w:hAnsi="Arial"/>
          <w:lang w:val="en-US"/>
        </w:rPr>
        <w:t>Лиловски</w:t>
      </w:r>
      <w:proofErr w:type="spellEnd"/>
      <w:r w:rsidRPr="00E86BBE">
        <w:rPr>
          <w:rFonts w:ascii="Arial" w:hAnsi="Arial"/>
        </w:rPr>
        <w:t xml:space="preserve"> /</w:t>
      </w:r>
    </w:p>
    <w:p w:rsidR="00E86BBE" w:rsidRPr="00E86BBE" w:rsidRDefault="00E86BBE" w:rsidP="00E86BBE">
      <w:pPr>
        <w:spacing w:line="360" w:lineRule="auto"/>
        <w:ind w:left="4332" w:hanging="788"/>
        <w:rPr>
          <w:rFonts w:ascii="Arial" w:hAnsi="Arial"/>
        </w:rPr>
      </w:pP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ВиК:…………….……...........................….....</w:t>
      </w:r>
    </w:p>
    <w:p w:rsidR="00E86BBE" w:rsidRPr="00E86BBE" w:rsidRDefault="00E86BBE" w:rsidP="00E86BBE">
      <w:pPr>
        <w:rPr>
          <w:rFonts w:ascii="Arial" w:hAnsi="Arial"/>
        </w:rPr>
      </w:pPr>
      <w:r w:rsidRPr="00E86BBE">
        <w:rPr>
          <w:rFonts w:ascii="Arial" w:hAnsi="Arial"/>
        </w:rPr>
        <w:tab/>
        <w:t xml:space="preserve">  </w:t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  <w:t xml:space="preserve">          / инж.</w:t>
      </w:r>
      <w:r w:rsidRPr="00E86BBE">
        <w:rPr>
          <w:rFonts w:ascii="Arial" w:hAnsi="Arial"/>
          <w:lang w:val="en-US"/>
        </w:rPr>
        <w:t xml:space="preserve"> </w:t>
      </w:r>
      <w:r w:rsidRPr="00E86BBE">
        <w:rPr>
          <w:rFonts w:ascii="Arial" w:hAnsi="Arial"/>
        </w:rPr>
        <w:t>П. Петров /</w:t>
      </w:r>
    </w:p>
    <w:p w:rsidR="00E86BBE" w:rsidRPr="00E86BBE" w:rsidRDefault="00E86BBE" w:rsidP="00E86BBE">
      <w:pPr>
        <w:spacing w:line="360" w:lineRule="auto"/>
        <w:ind w:left="4332" w:hanging="788"/>
        <w:rPr>
          <w:rFonts w:ascii="Arial" w:hAnsi="Arial"/>
        </w:rPr>
      </w:pP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ЕЛ.:…….......................................................</w:t>
      </w:r>
    </w:p>
    <w:p w:rsidR="00E86BBE" w:rsidRPr="00E86BBE" w:rsidRDefault="00E86BBE" w:rsidP="00E86BBE">
      <w:pPr>
        <w:rPr>
          <w:rFonts w:ascii="Arial" w:hAnsi="Arial"/>
        </w:rPr>
      </w:pPr>
      <w:r w:rsidRPr="00E86BBE">
        <w:rPr>
          <w:rFonts w:ascii="Arial" w:hAnsi="Arial"/>
        </w:rPr>
        <w:tab/>
        <w:t xml:space="preserve">  </w:t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  <w:t xml:space="preserve">         / инж.</w:t>
      </w:r>
      <w:r w:rsidRPr="00E86BBE">
        <w:rPr>
          <w:rFonts w:ascii="Arial" w:hAnsi="Arial"/>
          <w:lang w:val="en-US"/>
        </w:rPr>
        <w:t xml:space="preserve"> </w:t>
      </w:r>
      <w:proofErr w:type="spellStart"/>
      <w:r w:rsidRPr="00E86BBE">
        <w:rPr>
          <w:rFonts w:ascii="Arial" w:hAnsi="Arial"/>
          <w:lang w:val="en-US"/>
        </w:rPr>
        <w:t>Ст</w:t>
      </w:r>
      <w:proofErr w:type="spellEnd"/>
      <w:r w:rsidRPr="00E86BBE">
        <w:rPr>
          <w:rFonts w:ascii="Arial" w:hAnsi="Arial"/>
        </w:rPr>
        <w:t>. Николова /</w:t>
      </w:r>
    </w:p>
    <w:p w:rsidR="00E86BBE" w:rsidRPr="00E86BBE" w:rsidRDefault="00E86BBE" w:rsidP="00E86BBE">
      <w:pPr>
        <w:spacing w:line="360" w:lineRule="auto"/>
        <w:ind w:left="1843" w:hanging="1843"/>
        <w:rPr>
          <w:rFonts w:ascii="Arial" w:hAnsi="Arial" w:cs="Arial"/>
        </w:rPr>
      </w:pPr>
      <w:r w:rsidRPr="00E86BBE">
        <w:rPr>
          <w:rFonts w:ascii="Arial" w:hAnsi="Arial" w:cs="Arial"/>
        </w:rPr>
        <w:t>2018 г.</w:t>
      </w:r>
    </w:p>
    <w:p w:rsidR="00E86BBE" w:rsidRPr="00E86BBE" w:rsidRDefault="00E86BBE" w:rsidP="00E86BBE">
      <w:pPr>
        <w:spacing w:line="360" w:lineRule="auto"/>
        <w:ind w:left="1843" w:hanging="1843"/>
        <w:rPr>
          <w:rFonts w:ascii="Arial" w:hAnsi="Arial" w:cs="Arial"/>
          <w:color w:val="000000"/>
        </w:rPr>
      </w:pPr>
      <w:r w:rsidRPr="00E86BBE">
        <w:rPr>
          <w:rFonts w:ascii="Arial" w:hAnsi="Arial" w:cs="Arial"/>
          <w:lang w:val="ru-RU"/>
        </w:rPr>
        <w:t>София</w:t>
      </w:r>
    </w:p>
    <w:p w:rsidR="0013743E" w:rsidRPr="00755465" w:rsidRDefault="0013743E" w:rsidP="0013743E">
      <w:pPr>
        <w:rPr>
          <w:rFonts w:ascii="Arial" w:hAnsi="Arial"/>
        </w:rPr>
      </w:pPr>
    </w:p>
    <w:p w:rsidR="00815205" w:rsidRPr="00712F1B" w:rsidRDefault="001A0963" w:rsidP="00E86BBE">
      <w:pPr>
        <w:spacing w:line="360" w:lineRule="auto"/>
        <w:ind w:left="1985" w:hanging="1615"/>
        <w:rPr>
          <w:rFonts w:ascii="Arial" w:hAnsi="Arial"/>
          <w:lang w:val="ru-RU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B48D4">
        <w:rPr>
          <w:rFonts w:ascii="Arial" w:hAnsi="Arial"/>
        </w:rPr>
        <w:tab/>
      </w:r>
    </w:p>
    <w:p w:rsidR="00E2298B" w:rsidRDefault="00E2298B"/>
    <w:p w:rsidR="005A244D" w:rsidRDefault="005A244D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A0963" w:rsidRDefault="001A0963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A244D" w:rsidRPr="0062076A" w:rsidRDefault="005A244D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265F3">
        <w:rPr>
          <w:rFonts w:ascii="Arial" w:hAnsi="Arial" w:cs="Arial"/>
          <w:b/>
        </w:rPr>
        <w:t>СЪДЪРЖАНИЕ</w:t>
      </w:r>
    </w:p>
    <w:p w:rsidR="005A244D" w:rsidRPr="006F28FC" w:rsidRDefault="005A244D" w:rsidP="005A244D">
      <w:pPr>
        <w:pStyle w:val="Heading8"/>
        <w:rPr>
          <w:caps/>
        </w:rPr>
      </w:pPr>
    </w:p>
    <w:p w:rsidR="005A244D" w:rsidRPr="00D46F69" w:rsidRDefault="005A244D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Челен лист</w:t>
      </w:r>
    </w:p>
    <w:p w:rsidR="00815205" w:rsidRDefault="005A244D" w:rsidP="00815205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Удостоверени</w:t>
      </w:r>
      <w:r w:rsidR="007860EC">
        <w:rPr>
          <w:rFonts w:ascii="Arial" w:hAnsi="Arial"/>
        </w:rPr>
        <w:t>е</w:t>
      </w:r>
      <w:r>
        <w:rPr>
          <w:rFonts w:ascii="Arial" w:hAnsi="Arial"/>
          <w:lang w:val="eu-ES"/>
        </w:rPr>
        <w:t xml:space="preserve"> за проектантска правоспособност</w:t>
      </w:r>
    </w:p>
    <w:p w:rsidR="00815205" w:rsidRPr="00815205" w:rsidRDefault="00815205" w:rsidP="00815205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Застраховк</w:t>
      </w:r>
      <w:r w:rsidR="007860EC">
        <w:rPr>
          <w:rFonts w:ascii="Arial" w:hAnsi="Arial"/>
        </w:rPr>
        <w:t>а</w:t>
      </w:r>
      <w:r w:rsidRPr="00815205">
        <w:rPr>
          <w:rFonts w:ascii="Arial" w:hAnsi="Arial"/>
        </w:rPr>
        <w:t xml:space="preserve"> „Професионална отговорност”</w:t>
      </w:r>
    </w:p>
    <w:p w:rsidR="005A244D" w:rsidRDefault="005A244D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Обяснителна записка</w:t>
      </w:r>
    </w:p>
    <w:p w:rsidR="00815205" w:rsidRPr="00815205" w:rsidRDefault="00815205" w:rsidP="00815205">
      <w:pPr>
        <w:tabs>
          <w:tab w:val="left" w:pos="993"/>
        </w:tabs>
        <w:spacing w:line="360" w:lineRule="auto"/>
        <w:ind w:left="360"/>
        <w:rPr>
          <w:rFonts w:ascii="Arial" w:hAnsi="Arial"/>
          <w:lang w:val="eu-ES"/>
        </w:rPr>
      </w:pPr>
    </w:p>
    <w:p w:rsidR="00E2298B" w:rsidRDefault="00E2298B"/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B37B26" w:rsidRDefault="00B37B2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B37B26" w:rsidRDefault="00B37B2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B37B26" w:rsidRDefault="00B37B2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B37B26" w:rsidRDefault="00B37B2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E2079D" w:rsidRDefault="00E2079D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3004A0" w:rsidRDefault="003004A0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3004A0" w:rsidRDefault="003004A0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E2079D" w:rsidRDefault="00E2079D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E2079D" w:rsidRPr="00E2079D" w:rsidRDefault="00E2079D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BB019A" w:rsidRDefault="00BB019A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BB019A" w:rsidRPr="00DB48D4" w:rsidRDefault="00BB019A" w:rsidP="00BB019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28"/>
          <w:szCs w:val="28"/>
          <w:u w:val="single"/>
        </w:rPr>
      </w:pPr>
      <w:r w:rsidRPr="00DB48D4">
        <w:rPr>
          <w:rFonts w:ascii="Arial,Bold" w:hAnsi="Arial,Bold" w:cs="Arial,Bold"/>
          <w:b/>
          <w:bCs/>
          <w:sz w:val="28"/>
          <w:szCs w:val="28"/>
          <w:u w:val="single"/>
        </w:rPr>
        <w:t>ОБЯСНИТЕЛНА ЗАПИСКА</w:t>
      </w:r>
    </w:p>
    <w:p w:rsidR="00BB019A" w:rsidRPr="00CD2D22" w:rsidRDefault="00BB019A" w:rsidP="00BB019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E2298B" w:rsidRDefault="00E2298B" w:rsidP="00E2298B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ОБЩИ ПОЛОЖЕНИЯ</w:t>
      </w:r>
    </w:p>
    <w:p w:rsidR="00E2298B" w:rsidRDefault="00D34F17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>Настоящият план за безопасност и здраве е изготвен въз основа на следните</w:t>
      </w:r>
      <w:r w:rsidR="00EF1631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материали: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16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Задание и други първични данни, предоставени от </w:t>
      </w:r>
      <w:r w:rsidR="00787222">
        <w:rPr>
          <w:rFonts w:ascii="Arial" w:hAnsi="Arial" w:cs="Arial"/>
        </w:rPr>
        <w:t>В</w:t>
      </w:r>
      <w:r w:rsidR="00B674CC">
        <w:rPr>
          <w:rFonts w:ascii="Arial" w:hAnsi="Arial" w:cs="Arial"/>
        </w:rPr>
        <w:t>ъзложителя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16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Архитектурен проект</w:t>
      </w:r>
    </w:p>
    <w:p w:rsidR="00EF1631" w:rsidRDefault="00E2298B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№2/22.03.2004 г.за минималните изисквания за здравословни и</w:t>
      </w:r>
      <w:r w:rsidR="00D34F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безопасни условия на труд при извършване </w:t>
      </w:r>
      <w:r w:rsidR="00B674CC">
        <w:rPr>
          <w:rFonts w:ascii="Arial" w:hAnsi="Arial" w:cs="Arial"/>
        </w:rPr>
        <w:t>на строителни и монтажни работи</w:t>
      </w:r>
    </w:p>
    <w:p w:rsid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1631">
        <w:rPr>
          <w:rFonts w:ascii="Arial" w:hAnsi="Arial" w:cs="Arial"/>
        </w:rPr>
        <w:t>- Наредба №7 за минималните изисквания за ЗБУТ на работните места и при използване на работното оборудване</w:t>
      </w:r>
    </w:p>
    <w:p w:rsidR="00EF1631" w:rsidRP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1631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EF1631">
        <w:rPr>
          <w:rFonts w:ascii="Arial" w:hAnsi="Arial" w:cs="Arial"/>
        </w:rPr>
        <w:t>Наредба №12 за работа с тежки строителни машини</w:t>
      </w:r>
    </w:p>
    <w:p w:rsidR="00670108" w:rsidRDefault="00E2298B" w:rsidP="0067010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№16 на МРРБ за временна организация на движението при извършване</w:t>
      </w:r>
      <w:r w:rsidR="00D34F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строителство и ремонт по пътищата и улиците от 23 юли 2001 г.</w:t>
      </w:r>
    </w:p>
    <w:p w:rsidR="00E2298B" w:rsidRDefault="00670108" w:rsidP="0067010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F1631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Наредба №4 за знаците и сигналите за безопасност на труда и противопожарна охрана.</w:t>
      </w:r>
    </w:p>
    <w:p w:rsidR="00EF1631" w:rsidRP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Наредба №3 за инструктажа на работниците по безопасност, хигиена на труда и противопожарна охрана (БХТПО)</w:t>
      </w:r>
    </w:p>
    <w:p w:rsidR="00EF1631" w:rsidRP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Противопожарни строително- технически норми</w:t>
      </w:r>
    </w:p>
    <w:p w:rsidR="00EF1631" w:rsidRPr="0041678C" w:rsidRDefault="00EF1631" w:rsidP="00EF1631">
      <w:pPr>
        <w:autoSpaceDE w:val="0"/>
        <w:autoSpaceDN w:val="0"/>
        <w:adjustRightInd w:val="0"/>
        <w:jc w:val="both"/>
      </w:pPr>
    </w:p>
    <w:p w:rsidR="00E2298B" w:rsidRDefault="00E2298B" w:rsidP="00112A6A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КРАТКА ХАРАКТЕРИСТИКА НА ОБЕКТА</w:t>
      </w:r>
    </w:p>
    <w:p w:rsidR="00E2079D" w:rsidRDefault="00B36BB0" w:rsidP="00E2079D">
      <w:p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 w:cs="Arial"/>
        </w:rPr>
        <w:tab/>
      </w:r>
      <w:r w:rsidR="00D85587">
        <w:rPr>
          <w:rFonts w:ascii="Arial" w:hAnsi="Arial" w:cs="Arial"/>
        </w:rPr>
        <w:t xml:space="preserve">Обект на настоящия ПБЗ е </w:t>
      </w:r>
      <w:r w:rsidR="00815205">
        <w:rPr>
          <w:rFonts w:ascii="Arial" w:hAnsi="Arial" w:cs="Arial"/>
        </w:rPr>
        <w:t xml:space="preserve">изграждането </w:t>
      </w:r>
      <w:r w:rsidR="00D85587">
        <w:rPr>
          <w:rFonts w:ascii="Arial" w:hAnsi="Arial" w:cs="Arial"/>
        </w:rPr>
        <w:t xml:space="preserve">на носещата конструкция на </w:t>
      </w:r>
      <w:r w:rsidR="00E2079D" w:rsidRPr="003F1F4E">
        <w:rPr>
          <w:rFonts w:ascii="Arial" w:hAnsi="Arial" w:cs="Arial"/>
        </w:rPr>
        <w:t>дървения покрив</w:t>
      </w:r>
      <w:r w:rsidR="00E2079D" w:rsidRPr="009C2C67">
        <w:rPr>
          <w:rFonts w:ascii="Arial" w:hAnsi="Arial" w:cs="Arial"/>
        </w:rPr>
        <w:t xml:space="preserve"> на </w:t>
      </w:r>
      <w:r w:rsidR="00E86BBE">
        <w:rPr>
          <w:rFonts w:ascii="Arial" w:hAnsi="Arial" w:cs="Arial"/>
        </w:rPr>
        <w:t>С</w:t>
      </w:r>
      <w:r w:rsidR="00E2079D" w:rsidRPr="009C2C67">
        <w:rPr>
          <w:rFonts w:ascii="Arial" w:hAnsi="Arial" w:cs="Arial"/>
        </w:rPr>
        <w:t>града</w:t>
      </w:r>
      <w:r w:rsidR="00DB48D4">
        <w:rPr>
          <w:rFonts w:ascii="Arial" w:hAnsi="Arial" w:cs="Arial"/>
        </w:rPr>
        <w:t xml:space="preserve"> 2 на </w:t>
      </w:r>
      <w:r w:rsidR="00E2079D" w:rsidRPr="009C2C67">
        <w:rPr>
          <w:rFonts w:ascii="Arial" w:hAnsi="Arial" w:cs="Arial"/>
        </w:rPr>
        <w:t xml:space="preserve"> </w:t>
      </w:r>
      <w:r w:rsidR="00E2079D" w:rsidRPr="003F1F4E">
        <w:rPr>
          <w:rFonts w:ascii="Arial" w:hAnsi="Arial" w:cs="Arial"/>
        </w:rPr>
        <w:t>Начално</w:t>
      </w:r>
      <w:r w:rsidR="0090110B">
        <w:rPr>
          <w:rFonts w:ascii="Arial" w:hAnsi="Arial" w:cs="Arial"/>
        </w:rPr>
        <w:t>то</w:t>
      </w:r>
      <w:r w:rsidR="00E2079D" w:rsidRPr="003F1F4E">
        <w:rPr>
          <w:rFonts w:ascii="Arial" w:hAnsi="Arial" w:cs="Arial"/>
        </w:rPr>
        <w:t xml:space="preserve"> училище „Св.Св.Кирил и Методий”, гр.Рудозем</w:t>
      </w:r>
      <w:r w:rsidR="00E2079D">
        <w:rPr>
          <w:rFonts w:ascii="Arial" w:hAnsi="Arial" w:cs="Arial"/>
          <w:lang w:val="en-US"/>
        </w:rPr>
        <w:t>.</w:t>
      </w:r>
      <w:r w:rsidR="00815205">
        <w:rPr>
          <w:rFonts w:ascii="Arial" w:hAnsi="Arial" w:cs="Arial"/>
        </w:rPr>
        <w:tab/>
      </w:r>
      <w:r w:rsidR="00E2079D" w:rsidRPr="003F1F4E">
        <w:rPr>
          <w:rFonts w:ascii="Arial" w:hAnsi="Arial" w:cs="Arial"/>
        </w:rPr>
        <w:tab/>
      </w:r>
      <w:r w:rsidR="00E2079D">
        <w:rPr>
          <w:rFonts w:ascii="Arial" w:hAnsi="Arial" w:cs="Arial"/>
        </w:rPr>
        <w:t>Покривната конструкция в план е П-образна, симетрична, четирискатна.</w:t>
      </w:r>
      <w:r w:rsidR="00E2079D">
        <w:rPr>
          <w:rFonts w:ascii="Arial" w:hAnsi="Arial" w:cs="Arial"/>
          <w:lang w:val="en-US"/>
        </w:rPr>
        <w:t xml:space="preserve"> </w:t>
      </w:r>
      <w:r w:rsidR="00E2079D">
        <w:rPr>
          <w:rFonts w:ascii="Arial" w:hAnsi="Arial"/>
        </w:rPr>
        <w:t xml:space="preserve">Конструкцията е дървена скелетно-гредова. Колоните са с  размери 20/20 и 18/18 см и стъпват на съществуващите зидове и греди на к.+7.38. </w:t>
      </w:r>
      <w:r w:rsidR="00E2079D" w:rsidRPr="00170C27">
        <w:rPr>
          <w:rFonts w:ascii="Arial" w:hAnsi="Arial" w:cs="Arial"/>
        </w:rPr>
        <w:t xml:space="preserve"> </w:t>
      </w:r>
      <w:r w:rsidR="00E2079D">
        <w:rPr>
          <w:rFonts w:ascii="Arial" w:hAnsi="Arial"/>
        </w:rPr>
        <w:t>Носещите маии са с размери 20/24 см, 16/20 и 14/16 см и стъпват на колоните, а по периферията –върху дървени подложни греди 14/14 по зидовете. Столиците са с размери 16/16 см и стъпват на колоните и маиите. Ребрата са с размери 8/10 см през 60 см. Върху ребрата се наковават OSB плоскости, летви и контралетви и се подреждат керемиди.</w:t>
      </w:r>
    </w:p>
    <w:p w:rsidR="00FB3651" w:rsidRDefault="00AF0AFF" w:rsidP="00E2079D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="00976A47" w:rsidRPr="00976A47">
        <w:rPr>
          <w:rFonts w:ascii="Arial" w:hAnsi="Arial" w:cs="Arial"/>
        </w:rPr>
        <w:t xml:space="preserve">Теренът в рамките на строителния </w:t>
      </w:r>
      <w:r w:rsidR="00CA76EA">
        <w:rPr>
          <w:rFonts w:ascii="Arial" w:hAnsi="Arial" w:cs="Arial"/>
        </w:rPr>
        <w:t>обект</w:t>
      </w:r>
      <w:r w:rsidR="00976A47" w:rsidRPr="00976A47">
        <w:rPr>
          <w:rFonts w:ascii="Arial" w:hAnsi="Arial" w:cs="Arial"/>
        </w:rPr>
        <w:t xml:space="preserve"> е равнинен. Приета е кота +/-0.00</w:t>
      </w:r>
      <w:r w:rsidR="00976A47">
        <w:rPr>
          <w:rFonts w:ascii="Arial" w:hAnsi="Arial" w:cs="Arial"/>
        </w:rPr>
        <w:t xml:space="preserve"> на първия етаж.</w:t>
      </w:r>
      <w:r w:rsidR="00976A47" w:rsidRPr="00976A47">
        <w:rPr>
          <w:rFonts w:ascii="Arial" w:hAnsi="Arial" w:cs="Arial"/>
        </w:rPr>
        <w:t xml:space="preserve"> Върху </w:t>
      </w:r>
      <w:r w:rsidR="005F5821">
        <w:rPr>
          <w:rFonts w:ascii="Arial" w:hAnsi="Arial" w:cs="Arial"/>
        </w:rPr>
        <w:t xml:space="preserve">терена се поставя ограждаща </w:t>
      </w:r>
      <w:r w:rsidR="005F5821">
        <w:rPr>
          <w:rFonts w:ascii="Arial" w:hAnsi="Arial" w:cs="Arial"/>
          <w:lang w:val="en-US"/>
        </w:rPr>
        <w:t xml:space="preserve">PVC </w:t>
      </w:r>
      <w:r w:rsidR="005F5821">
        <w:rPr>
          <w:rFonts w:ascii="Arial" w:hAnsi="Arial" w:cs="Arial"/>
        </w:rPr>
        <w:t>лента около</w:t>
      </w:r>
      <w:r w:rsidR="00976A47" w:rsidRPr="00976A47">
        <w:rPr>
          <w:rFonts w:ascii="Arial" w:hAnsi="Arial" w:cs="Arial"/>
        </w:rPr>
        <w:t xml:space="preserve"> на </w:t>
      </w:r>
      <w:r w:rsidR="00976A47">
        <w:rPr>
          <w:rFonts w:ascii="Arial" w:hAnsi="Arial" w:cs="Arial"/>
        </w:rPr>
        <w:t>съществуващата сград</w:t>
      </w:r>
      <w:r w:rsidR="00976A47" w:rsidRPr="00976A47">
        <w:rPr>
          <w:rFonts w:ascii="Arial" w:hAnsi="Arial" w:cs="Arial"/>
        </w:rPr>
        <w:t xml:space="preserve">а. </w:t>
      </w:r>
    </w:p>
    <w:p w:rsidR="00F57839" w:rsidRPr="00F57839" w:rsidRDefault="00F57839" w:rsidP="00976A47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C31BC9" w:rsidRPr="00F57839" w:rsidRDefault="00FB3651" w:rsidP="00F57839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F57839">
        <w:rPr>
          <w:rFonts w:ascii="Arial,Bold" w:hAnsi="Arial,Bold" w:cs="Arial,Bold"/>
          <w:b/>
          <w:bCs/>
        </w:rPr>
        <w:t>ОРГАНИЗАЦИОНЕН ПЛАН</w:t>
      </w:r>
    </w:p>
    <w:p w:rsidR="00F57839" w:rsidRPr="00F57839" w:rsidRDefault="00F57839" w:rsidP="00F5783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 w:rsidRPr="00F57839">
        <w:rPr>
          <w:rFonts w:ascii="Arial" w:hAnsi="Arial" w:cs="Arial"/>
        </w:rPr>
        <w:t xml:space="preserve">Разработката на този организационен план има задача да осигури пълна представа за провеждането на строителния производствен процес </w:t>
      </w:r>
      <w:r w:rsidR="00090906">
        <w:rPr>
          <w:rFonts w:ascii="Arial" w:hAnsi="Arial" w:cs="Arial"/>
        </w:rPr>
        <w:t>на</w:t>
      </w:r>
      <w:r w:rsidRPr="00F57839">
        <w:rPr>
          <w:rFonts w:ascii="Arial" w:hAnsi="Arial" w:cs="Arial"/>
        </w:rPr>
        <w:t xml:space="preserve"> площадката от деня на съставянето на протокол обр.2 до деня на съставянето на констативен акт обр.15. Тази пълна представа е необходима и е насочена към възможно най-подробно изясняване на необходимите мероприятия по Здравословни и безопасни условия на труд - ( ЗБУТ ).</w:t>
      </w:r>
    </w:p>
    <w:p w:rsidR="003B5C60" w:rsidRDefault="003B5C60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920048" w:rsidRPr="00920048" w:rsidRDefault="0023349A" w:rsidP="0023349A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23349A">
        <w:rPr>
          <w:rFonts w:ascii="Arial,Bold" w:hAnsi="Arial,Bold" w:cs="Arial,Bold"/>
          <w:b/>
          <w:bCs/>
        </w:rPr>
        <w:t>ОГРАНИЧИТЕЛНИ УСЛОВИЯ ПО ПБЗ</w:t>
      </w:r>
    </w:p>
    <w:p w:rsidR="00F57839" w:rsidRPr="00F57839" w:rsidRDefault="00902ACB" w:rsidP="00F5783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839">
        <w:rPr>
          <w:rFonts w:ascii="Arial" w:hAnsi="Arial" w:cs="Arial"/>
          <w:lang w:val="en-US"/>
        </w:rPr>
        <w:t xml:space="preserve">4.1. </w:t>
      </w:r>
      <w:r w:rsidR="00F57839" w:rsidRPr="00F57839">
        <w:rPr>
          <w:rFonts w:ascii="Arial" w:hAnsi="Arial" w:cs="Arial"/>
        </w:rPr>
        <w:t>Предвидените организационни схеми трябва да се спазват стриктно или да се актуализират своевременно, което е задължение по чл.11</w:t>
      </w:r>
      <w:proofErr w:type="gramStart"/>
      <w:r w:rsidR="00F57839" w:rsidRPr="00F57839">
        <w:rPr>
          <w:rFonts w:ascii="Arial" w:hAnsi="Arial" w:cs="Arial"/>
        </w:rPr>
        <w:t>,точка</w:t>
      </w:r>
      <w:proofErr w:type="gramEnd"/>
      <w:r w:rsidR="00F57839" w:rsidRPr="00F57839">
        <w:rPr>
          <w:rFonts w:ascii="Arial" w:hAnsi="Arial" w:cs="Arial"/>
        </w:rPr>
        <w:t xml:space="preserve"> 3 от Наредба №2. Всички промени в първоначалното проектно решение в процеса на изпълнение на СМР следва да се отразяват писмено в протокол ( акт ) или в Заповедна книга.</w:t>
      </w:r>
    </w:p>
    <w:p w:rsidR="00F57839" w:rsidRPr="00F57839" w:rsidRDefault="00F57839" w:rsidP="00F5783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57839"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 xml:space="preserve">4.2. </w:t>
      </w:r>
      <w:r w:rsidRPr="00F57839">
        <w:rPr>
          <w:rFonts w:ascii="Arial" w:hAnsi="Arial" w:cs="Arial"/>
        </w:rPr>
        <w:t>Категорията на строежа</w:t>
      </w:r>
      <w:r>
        <w:rPr>
          <w:rFonts w:ascii="Arial" w:hAnsi="Arial" w:cs="Arial"/>
          <w:lang w:val="en-US"/>
        </w:rPr>
        <w:t xml:space="preserve"> </w:t>
      </w:r>
      <w:r w:rsidRPr="00F57839">
        <w:rPr>
          <w:rFonts w:ascii="Arial" w:hAnsi="Arial" w:cs="Arial"/>
        </w:rPr>
        <w:t xml:space="preserve">и характерните особености на площадката позволяват функциите на Координатор по безопасност и здраве за етапа на изпълнението </w:t>
      </w:r>
      <w:proofErr w:type="gramStart"/>
      <w:r w:rsidRPr="00F57839">
        <w:rPr>
          <w:rFonts w:ascii="Arial" w:hAnsi="Arial" w:cs="Arial"/>
        </w:rPr>
        <w:t>( чл</w:t>
      </w:r>
      <w:proofErr w:type="gramEnd"/>
      <w:r w:rsidRPr="00F57839">
        <w:rPr>
          <w:rFonts w:ascii="Arial" w:hAnsi="Arial" w:cs="Arial"/>
        </w:rPr>
        <w:t xml:space="preserve">. 11 НАРЕДБА 2) да се изпълняват от техническия ръководител на </w:t>
      </w:r>
      <w:r w:rsidRPr="00F57839">
        <w:rPr>
          <w:rFonts w:ascii="Arial" w:hAnsi="Arial" w:cs="Arial"/>
        </w:rPr>
        <w:lastRenderedPageBreak/>
        <w:t>обекта. Определения координатор изпълнява лично всички функции предвидени в НАРЕДБА №2 за ЗБУТ.Тези функции следва да се конкретизират в договор и длъжностна характеристика.</w:t>
      </w:r>
    </w:p>
    <w:p w:rsidR="00116E7B" w:rsidRDefault="00116E7B" w:rsidP="00250E7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98B" w:rsidRDefault="00E2298B" w:rsidP="0092004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920048">
        <w:rPr>
          <w:rFonts w:ascii="Arial,Bold" w:hAnsi="Arial,Bold" w:cs="Arial,Bold"/>
          <w:b/>
          <w:bCs/>
        </w:rPr>
        <w:t>ЕТАПИ ЗА ИЗПЪЛНЕНИЕ НА СМР, СЪОБРАЗНО ИЗИСКВАНИЯТА НА ЗБУТ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619ED">
        <w:rPr>
          <w:rFonts w:ascii="Arial" w:hAnsi="Arial" w:cs="Arial"/>
        </w:rPr>
        <w:t>Изпълнението на мероприятията по ЗБУТ са разделени условно на етапи, без това разделяне да има задължителност за плащания, смени на персонал, доставки, договорености с подизпълнители и други подобни мероприятия.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619ED">
        <w:rPr>
          <w:rFonts w:ascii="Arial" w:hAnsi="Arial" w:cs="Arial"/>
        </w:rPr>
        <w:t xml:space="preserve">        Организационните етапи по ЗБУТ по конкретния строеж са следните:</w:t>
      </w:r>
    </w:p>
    <w:p w:rsidR="00E2298B" w:rsidRDefault="00E2298B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първи етап:</w:t>
      </w:r>
      <w:r w:rsidR="00926CCC">
        <w:rPr>
          <w:rFonts w:ascii="Arial" w:hAnsi="Arial" w:cs="Arial"/>
        </w:rPr>
        <w:t xml:space="preserve"> </w:t>
      </w:r>
      <w:r w:rsidR="000C5C29">
        <w:rPr>
          <w:rFonts w:ascii="Arial" w:hAnsi="Arial" w:cs="Arial"/>
        </w:rPr>
        <w:t>Подготвител</w:t>
      </w:r>
      <w:r>
        <w:rPr>
          <w:rFonts w:ascii="Arial" w:hAnsi="Arial" w:cs="Arial"/>
        </w:rPr>
        <w:t>ни работи</w:t>
      </w:r>
      <w:r w:rsidR="00AE3F4F">
        <w:rPr>
          <w:rFonts w:ascii="Arial" w:hAnsi="Arial" w:cs="Arial"/>
        </w:rPr>
        <w:t>,</w:t>
      </w:r>
      <w:r w:rsidR="00AE3F4F" w:rsidRPr="00AE3F4F">
        <w:rPr>
          <w:rFonts w:ascii="Arial" w:hAnsi="Arial" w:cs="Arial"/>
        </w:rPr>
        <w:t xml:space="preserve"> </w:t>
      </w:r>
      <w:r w:rsidR="00AE3F4F">
        <w:rPr>
          <w:rFonts w:ascii="Arial" w:hAnsi="Arial" w:cs="Arial"/>
        </w:rPr>
        <w:t>вкл.демонтаж на съществ.покривна к-я.</w:t>
      </w:r>
    </w:p>
    <w:p w:rsidR="00477FCD" w:rsidRDefault="005F5821" w:rsidP="00477FC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втор</w:t>
      </w:r>
      <w:r w:rsidR="00477FCD">
        <w:rPr>
          <w:rFonts w:ascii="Arial" w:hAnsi="Arial" w:cs="Arial"/>
        </w:rPr>
        <w:t xml:space="preserve">и етап: </w:t>
      </w:r>
      <w:r>
        <w:rPr>
          <w:rFonts w:ascii="Arial" w:hAnsi="Arial" w:cs="Arial"/>
        </w:rPr>
        <w:t xml:space="preserve">Дърводелски и монтажни </w:t>
      </w:r>
      <w:r w:rsidR="00477FCD">
        <w:rPr>
          <w:rFonts w:ascii="Arial" w:hAnsi="Arial" w:cs="Arial"/>
        </w:rPr>
        <w:t>работи</w:t>
      </w:r>
    </w:p>
    <w:p w:rsidR="00E2298B" w:rsidRDefault="005F5821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тре</w:t>
      </w:r>
      <w:r w:rsidR="000C5C29">
        <w:rPr>
          <w:rFonts w:ascii="Arial" w:hAnsi="Arial" w:cs="Arial"/>
        </w:rPr>
        <w:t>т</w:t>
      </w:r>
      <w:r w:rsidR="00477FCD">
        <w:rPr>
          <w:rFonts w:ascii="Arial" w:hAnsi="Arial" w:cs="Arial"/>
        </w:rPr>
        <w:t xml:space="preserve">и </w:t>
      </w:r>
      <w:r w:rsidR="00E2298B">
        <w:rPr>
          <w:rFonts w:ascii="Arial" w:hAnsi="Arial" w:cs="Arial"/>
        </w:rPr>
        <w:t xml:space="preserve">етап: </w:t>
      </w:r>
      <w:r w:rsidR="002979C8">
        <w:rPr>
          <w:rFonts w:ascii="Arial" w:hAnsi="Arial" w:cs="Arial"/>
        </w:rPr>
        <w:t xml:space="preserve"> </w:t>
      </w:r>
      <w:r w:rsidR="004619ED">
        <w:rPr>
          <w:rFonts w:ascii="Arial" w:hAnsi="Arial" w:cs="Arial"/>
        </w:rPr>
        <w:t>Довършителни работи</w:t>
      </w:r>
    </w:p>
    <w:p w:rsidR="00E2298B" w:rsidRPr="00750B3E" w:rsidRDefault="00E2298B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E2298B" w:rsidRDefault="00E2298B" w:rsidP="00920048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КЛАСИФИЦИРАНЕ НА ОПАСНОСТИТЕ</w:t>
      </w:r>
    </w:p>
    <w:p w:rsidR="00E2298B" w:rsidRDefault="003B5C60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 xml:space="preserve">Уврежданията, които биха могли да настъпят при изпълнение на СМР на </w:t>
      </w:r>
      <w:r w:rsidR="002B606D">
        <w:rPr>
          <w:rFonts w:ascii="Arial" w:hAnsi="Arial" w:cs="Arial"/>
        </w:rPr>
        <w:t>металната конструкция</w:t>
      </w:r>
      <w:r w:rsidR="00E2298B">
        <w:rPr>
          <w:rFonts w:ascii="Arial" w:hAnsi="Arial" w:cs="Arial"/>
        </w:rPr>
        <w:t>, в съответствие с оценките на риска, ще произхождат от:</w:t>
      </w:r>
    </w:p>
    <w:p w:rsidR="005C4A1E" w:rsidRDefault="005C4A1E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 xml:space="preserve">падане от височина – етапи </w:t>
      </w:r>
      <w:r w:rsidR="00B37B26">
        <w:rPr>
          <w:rFonts w:ascii="Arial" w:hAnsi="Arial" w:cs="Arial"/>
        </w:rPr>
        <w:t>1</w:t>
      </w:r>
      <w:r w:rsidRPr="00F34C0F">
        <w:rPr>
          <w:rFonts w:ascii="Arial" w:hAnsi="Arial" w:cs="Arial"/>
        </w:rPr>
        <w:t>-</w:t>
      </w:r>
      <w:r w:rsidR="00B37B26">
        <w:rPr>
          <w:rFonts w:ascii="Arial" w:hAnsi="Arial" w:cs="Arial"/>
        </w:rPr>
        <w:t>3</w:t>
      </w:r>
      <w:r w:rsidRPr="00F34C0F">
        <w:rPr>
          <w:rFonts w:ascii="Arial" w:hAnsi="Arial" w:cs="Arial"/>
        </w:rPr>
        <w:t>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 xml:space="preserve">удар от падащи предмети - етапи </w:t>
      </w:r>
      <w:r w:rsidR="009813FC">
        <w:rPr>
          <w:rFonts w:ascii="Arial" w:hAnsi="Arial" w:cs="Arial"/>
        </w:rPr>
        <w:t>1</w:t>
      </w:r>
      <w:r w:rsidRPr="00F34C0F">
        <w:rPr>
          <w:rFonts w:ascii="Arial" w:hAnsi="Arial" w:cs="Arial"/>
        </w:rPr>
        <w:t>-</w:t>
      </w:r>
      <w:r w:rsidR="009813FC">
        <w:rPr>
          <w:rFonts w:ascii="Arial" w:hAnsi="Arial" w:cs="Arial"/>
        </w:rPr>
        <w:t>3</w:t>
      </w:r>
      <w:r w:rsidRPr="00F34C0F">
        <w:rPr>
          <w:rFonts w:ascii="Arial" w:hAnsi="Arial" w:cs="Arial"/>
        </w:rPr>
        <w:t>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неправилно стъпване и удряне – всички етапи;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поражения от ел.ток – всички етапи;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пресилване – всички етапи;</w:t>
      </w:r>
    </w:p>
    <w:p w:rsidR="00B26B30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други опасности.</w:t>
      </w:r>
    </w:p>
    <w:p w:rsidR="0015099E" w:rsidRPr="00F34C0F" w:rsidRDefault="0015099E" w:rsidP="0015099E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15099E" w:rsidRPr="0015099E" w:rsidRDefault="0015099E" w:rsidP="0015099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15099E">
        <w:rPr>
          <w:rFonts w:ascii="Arial" w:hAnsi="Arial" w:cs="Arial"/>
          <w:b/>
          <w:lang w:val="ru-RU"/>
        </w:rPr>
        <w:t xml:space="preserve"> </w:t>
      </w:r>
      <w:r w:rsidRPr="0015099E">
        <w:rPr>
          <w:rFonts w:ascii="Arial,Bold" w:hAnsi="Arial,Bold" w:cs="Arial,Bold"/>
          <w:b/>
          <w:bCs/>
        </w:rPr>
        <w:t>ИНСТРУКЦИИ ЗА  БЕЗОПАСНОСТ НА РАБОТА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За изпълнение на всеки вид работа, свързана с опасностите, установени с оценката</w:t>
      </w:r>
      <w:r w:rsidRPr="00613A5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на</w:t>
      </w:r>
      <w:r w:rsidRPr="00613A5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 xml:space="preserve">риска, фирмата изпълнител ще дава писмени инструкции по безопасност и здраве. Копие от всяка инструкция ще се поставя на видно място в обсега на площадката. 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Инструкциите се актуализират при всяка промяна и съдържат датите, на които са променени и утвърдени.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Съдържанието на инструкциите по безопасност и здраве е указано в чл.19(1) от Наредба 2.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177">
        <w:rPr>
          <w:rFonts w:ascii="Arial" w:hAnsi="Arial" w:cs="Arial"/>
        </w:rPr>
        <w:t>Организационн</w:t>
      </w:r>
      <w:r>
        <w:rPr>
          <w:rFonts w:ascii="Arial" w:hAnsi="Arial" w:cs="Arial"/>
        </w:rPr>
        <w:t>ите</w:t>
      </w:r>
      <w:r w:rsidRPr="002D0177">
        <w:rPr>
          <w:rFonts w:ascii="Arial" w:hAnsi="Arial" w:cs="Arial"/>
        </w:rPr>
        <w:t xml:space="preserve"> условия за опасностите по етапи</w:t>
      </w:r>
      <w:r>
        <w:rPr>
          <w:rFonts w:ascii="Arial" w:hAnsi="Arial" w:cs="Arial"/>
        </w:rPr>
        <w:t xml:space="preserve"> включват: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B674CC">
        <w:rPr>
          <w:rFonts w:ascii="Arial" w:hAnsi="Arial" w:cs="Arial"/>
          <w:b/>
        </w:rPr>
        <w:t>Първи етап</w:t>
      </w:r>
      <w:r>
        <w:rPr>
          <w:rFonts w:ascii="Arial" w:hAnsi="Arial" w:cs="Arial"/>
        </w:rPr>
        <w:t>: Подготвителни работи</w:t>
      </w:r>
    </w:p>
    <w:p w:rsidR="00316603" w:rsidRDefault="00A413FD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413FD">
        <w:rPr>
          <w:rFonts w:ascii="Arial" w:hAnsi="Arial" w:cs="Arial"/>
        </w:rPr>
        <w:t xml:space="preserve">Разчиства се терена. Достъпът на външни лица се ограничава по имотните граници. </w:t>
      </w:r>
      <w:r w:rsidR="00316603">
        <w:rPr>
          <w:rFonts w:ascii="Arial" w:hAnsi="Arial" w:cs="Arial"/>
        </w:rPr>
        <w:t xml:space="preserve">Терена около сградата се огражда с </w:t>
      </w:r>
      <w:r w:rsidR="00316603">
        <w:rPr>
          <w:rFonts w:ascii="Arial" w:hAnsi="Arial" w:cs="Arial"/>
          <w:lang w:val="en-US"/>
        </w:rPr>
        <w:t xml:space="preserve">PVC </w:t>
      </w:r>
      <w:r w:rsidR="00316603">
        <w:rPr>
          <w:rFonts w:ascii="Arial" w:hAnsi="Arial" w:cs="Arial"/>
        </w:rPr>
        <w:t>лента.</w:t>
      </w:r>
    </w:p>
    <w:p w:rsidR="00A413FD" w:rsidRDefault="00316603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>Доставя</w:t>
      </w:r>
      <w:r w:rsidR="00D50663">
        <w:rPr>
          <w:rFonts w:ascii="Arial" w:hAnsi="Arial" w:cs="Arial"/>
        </w:rPr>
        <w:t>т</w:t>
      </w:r>
      <w:r w:rsidR="00A413FD" w:rsidRPr="00A413FD">
        <w:rPr>
          <w:rFonts w:ascii="Arial" w:hAnsi="Arial" w:cs="Arial"/>
        </w:rPr>
        <w:t xml:space="preserve"> се фургон</w:t>
      </w:r>
      <w:r w:rsidR="00090906">
        <w:rPr>
          <w:rFonts w:ascii="Arial" w:hAnsi="Arial" w:cs="Arial"/>
        </w:rPr>
        <w:t>и</w:t>
      </w:r>
      <w:r w:rsidR="00A413FD" w:rsidRPr="00A413FD">
        <w:rPr>
          <w:rFonts w:ascii="Arial" w:hAnsi="Arial" w:cs="Arial"/>
        </w:rPr>
        <w:t xml:space="preserve"> за работници</w:t>
      </w:r>
      <w:r w:rsidR="00090906">
        <w:rPr>
          <w:rFonts w:ascii="Arial" w:hAnsi="Arial" w:cs="Arial"/>
        </w:rPr>
        <w:t>те</w:t>
      </w:r>
      <w:r w:rsidR="00A413FD" w:rsidRPr="00A413FD">
        <w:rPr>
          <w:rFonts w:ascii="Arial" w:hAnsi="Arial" w:cs="Arial"/>
        </w:rPr>
        <w:t xml:space="preserve"> и ръководството на строежа. Изграждат се площадките за складиране на материалите. Осигуряването на ел. захранване за строителни нужди ще стане от</w:t>
      </w:r>
      <w:r w:rsidR="00090906">
        <w:rPr>
          <w:rFonts w:ascii="Arial" w:hAnsi="Arial" w:cs="Arial"/>
        </w:rPr>
        <w:t xml:space="preserve"> </w:t>
      </w:r>
      <w:r w:rsidR="00A413FD" w:rsidRPr="00A413FD">
        <w:rPr>
          <w:rFonts w:ascii="Arial" w:hAnsi="Arial" w:cs="Arial"/>
        </w:rPr>
        <w:t xml:space="preserve">електромерно табло, оборудвано с трифазни и монофазни контакти, съответно занулени. На всеки контакт се отбелязва напрежението с цел предотвратяване пренапрежение на ел. инструменти, които ще се използват. </w:t>
      </w: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 xml:space="preserve">Временното електрозахранване да се изпълнява под ръководството и контрола на техническия  ръководител, определен от ръководството на строителната организация. </w:t>
      </w: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>Кабелите използвани за временно електрозахранване с дължина над 3м., които се полагат въздушно, да се окачват към съществуващи конструктивни елементи така, че изолацията им да не се подлага на механични увреждания. Когато е необходимо да се използва носещо въже.</w:t>
      </w:r>
    </w:p>
    <w:p w:rsidR="00316603" w:rsidRPr="00A413FD" w:rsidRDefault="00316603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Разваля се покривното покритие и носещата конструкция на сегашния компрометиран дървен покрив. Внимателно се демонтират и свалят по-дългите и тежки елементи – маии, колони, подкоси.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Временни пътища не се предвиждат.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Складирането на материали, заготовки и елементи на площадката е непосредствено преди влагането им.</w:t>
      </w:r>
    </w:p>
    <w:p w:rsidR="00D50663" w:rsidRDefault="00D50663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50663" w:rsidRDefault="00136CB1" w:rsidP="00D5066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ab/>
        <w:t>Втори</w:t>
      </w:r>
      <w:r w:rsidRPr="00C76353">
        <w:rPr>
          <w:rFonts w:ascii="Arial" w:hAnsi="Arial" w:cs="Arial"/>
          <w:b/>
        </w:rPr>
        <w:t xml:space="preserve"> етап</w:t>
      </w:r>
      <w:r>
        <w:rPr>
          <w:rFonts w:ascii="Arial" w:hAnsi="Arial" w:cs="Arial"/>
        </w:rPr>
        <w:t>:   Дърводелски и монтажни работи</w:t>
      </w:r>
      <w:r w:rsidR="00D50663" w:rsidRPr="00D50663">
        <w:rPr>
          <w:rFonts w:ascii="Arial" w:hAnsi="Arial" w:cs="Arial"/>
        </w:rPr>
        <w:t xml:space="preserve"> </w:t>
      </w:r>
    </w:p>
    <w:p w:rsidR="00D50663" w:rsidRDefault="00D50663" w:rsidP="00D5066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>Ще се извършат от опитни монтажници</w:t>
      </w:r>
      <w:r w:rsidR="002152F7">
        <w:rPr>
          <w:rFonts w:ascii="Arial" w:hAnsi="Arial" w:cs="Arial"/>
        </w:rPr>
        <w:t xml:space="preserve"> и дърводелци</w:t>
      </w:r>
      <w:r>
        <w:rPr>
          <w:rFonts w:ascii="Arial" w:hAnsi="Arial" w:cs="Arial"/>
        </w:rPr>
        <w:t xml:space="preserve">. </w:t>
      </w:r>
    </w:p>
    <w:p w:rsidR="00D50663" w:rsidRPr="00E42587" w:rsidRDefault="00D50663" w:rsidP="00D506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2587">
        <w:rPr>
          <w:rFonts w:ascii="Arial" w:hAnsi="Arial" w:cs="Arial"/>
        </w:rPr>
        <w:t>Преди започване на монтажните работи, строителят определя с писмена</w:t>
      </w:r>
      <w:r w:rsidRPr="00E42587">
        <w:rPr>
          <w:rFonts w:ascii="Arial" w:hAnsi="Arial" w:cs="Arial"/>
        </w:rPr>
        <w:br/>
        <w:t>заповед отговорно лице за безопасна експлоатация на монтажния кран, монтажните инструменти и приспособления и такелажните средства.</w:t>
      </w:r>
    </w:p>
    <w:p w:rsidR="00D50663" w:rsidRPr="00E42587" w:rsidRDefault="00D50663" w:rsidP="00D506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2587">
        <w:rPr>
          <w:rFonts w:ascii="Arial" w:hAnsi="Arial" w:cs="Arial"/>
        </w:rPr>
        <w:t>Монтажните работи се извършват така, че да са осигурени устойчивостта и</w:t>
      </w:r>
      <w:r w:rsidRPr="00E42587">
        <w:rPr>
          <w:rFonts w:ascii="Arial" w:hAnsi="Arial" w:cs="Arial"/>
        </w:rPr>
        <w:br/>
        <w:t>геометричната  неизменяемост  на   монтираната  част  във   всеки  етап   на</w:t>
      </w:r>
      <w:r w:rsidRPr="00E42587">
        <w:rPr>
          <w:rFonts w:ascii="Arial" w:hAnsi="Arial" w:cs="Arial"/>
        </w:rPr>
        <w:br/>
        <w:t>монтажа и безопасното изпълнение на монтажните и останалите видове</w:t>
      </w:r>
      <w:r w:rsidRPr="00E42587">
        <w:rPr>
          <w:rFonts w:ascii="Arial" w:hAnsi="Arial" w:cs="Arial"/>
        </w:rPr>
        <w:br/>
        <w:t>строителни работи.</w:t>
      </w:r>
    </w:p>
    <w:p w:rsidR="00D50663" w:rsidRPr="00E42587" w:rsidRDefault="00D50663" w:rsidP="003004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2587">
        <w:rPr>
          <w:rFonts w:ascii="Arial" w:hAnsi="Arial" w:cs="Arial"/>
        </w:rPr>
        <w:t>Не се допуска:</w:t>
      </w:r>
    </w:p>
    <w:p w:rsidR="00D50663" w:rsidRPr="00E42587" w:rsidRDefault="00D50663" w:rsidP="00D50663">
      <w:pPr>
        <w:numPr>
          <w:ilvl w:val="0"/>
          <w:numId w:val="10"/>
        </w:numPr>
        <w:ind w:left="720" w:hanging="360"/>
        <w:jc w:val="both"/>
        <w:rPr>
          <w:rFonts w:ascii="Arial" w:hAnsi="Arial" w:cs="Arial"/>
        </w:rPr>
      </w:pPr>
      <w:r w:rsidRPr="00E42587">
        <w:rPr>
          <w:rFonts w:ascii="Arial" w:hAnsi="Arial" w:cs="Arial"/>
        </w:rPr>
        <w:t>повдигане, транспортиране и монтиране на монтажни конструкции с неозначена    маса,    както    и    монтаж    на    елементи    с    негодни приспособления за окачване;</w:t>
      </w:r>
    </w:p>
    <w:p w:rsidR="00D50663" w:rsidRPr="00E42587" w:rsidRDefault="00D50663" w:rsidP="00D50663">
      <w:pPr>
        <w:numPr>
          <w:ilvl w:val="0"/>
          <w:numId w:val="10"/>
        </w:numPr>
        <w:ind w:left="720" w:hanging="360"/>
        <w:jc w:val="both"/>
        <w:rPr>
          <w:rFonts w:ascii="Arial" w:hAnsi="Arial" w:cs="Arial"/>
        </w:rPr>
      </w:pPr>
      <w:r w:rsidRPr="00E42587">
        <w:rPr>
          <w:rFonts w:ascii="Arial" w:hAnsi="Arial" w:cs="Arial"/>
        </w:rPr>
        <w:t>демонтаж на средствата за временно укрепване преди окончателното</w:t>
      </w:r>
      <w:r w:rsidRPr="00E42587">
        <w:rPr>
          <w:rFonts w:ascii="Arial" w:hAnsi="Arial" w:cs="Arial"/>
        </w:rPr>
        <w:br/>
        <w:t>укрепване на конструкциите;</w:t>
      </w:r>
    </w:p>
    <w:p w:rsidR="00D50663" w:rsidRPr="00E42587" w:rsidRDefault="00D50663" w:rsidP="00D50663">
      <w:pPr>
        <w:numPr>
          <w:ilvl w:val="0"/>
          <w:numId w:val="10"/>
        </w:numPr>
        <w:ind w:left="720" w:hanging="360"/>
        <w:jc w:val="both"/>
        <w:rPr>
          <w:rFonts w:ascii="Arial" w:hAnsi="Arial" w:cs="Arial"/>
        </w:rPr>
      </w:pPr>
      <w:r w:rsidRPr="00E42587">
        <w:rPr>
          <w:rFonts w:ascii="Arial" w:hAnsi="Arial" w:cs="Arial"/>
        </w:rPr>
        <w:t>натоварване   на   монтирани   конструкции   с  товари,   превишаващи проектната им носимоспособност;</w:t>
      </w:r>
    </w:p>
    <w:p w:rsidR="00D50663" w:rsidRPr="00E42587" w:rsidRDefault="00D50663" w:rsidP="00D50663">
      <w:pPr>
        <w:numPr>
          <w:ilvl w:val="0"/>
          <w:numId w:val="10"/>
        </w:numPr>
        <w:ind w:left="720" w:hanging="360"/>
        <w:jc w:val="both"/>
        <w:rPr>
          <w:rFonts w:ascii="Arial" w:hAnsi="Arial" w:cs="Arial"/>
        </w:rPr>
      </w:pPr>
      <w:r w:rsidRPr="00E42587">
        <w:rPr>
          <w:rFonts w:ascii="Arial" w:hAnsi="Arial" w:cs="Arial"/>
        </w:rPr>
        <w:t>монтаж на строителни конструкции при движение на монтажния кран;</w:t>
      </w:r>
    </w:p>
    <w:p w:rsidR="00D50663" w:rsidRPr="00E42587" w:rsidRDefault="00D50663" w:rsidP="00D50663">
      <w:pPr>
        <w:numPr>
          <w:ilvl w:val="0"/>
          <w:numId w:val="10"/>
        </w:numPr>
        <w:ind w:left="720" w:hanging="360"/>
        <w:jc w:val="both"/>
        <w:rPr>
          <w:rFonts w:ascii="Arial" w:hAnsi="Arial" w:cs="Arial"/>
        </w:rPr>
      </w:pPr>
      <w:r w:rsidRPr="00E42587">
        <w:rPr>
          <w:rFonts w:ascii="Arial" w:hAnsi="Arial" w:cs="Arial"/>
        </w:rPr>
        <w:t>повдигане или придърпване на товари, когато въжетата на товарния полиспаст не са във вертикално положение или са усукани; за целта окачените монтажни конструкции се насочват с направляващи въжета;</w:t>
      </w:r>
    </w:p>
    <w:p w:rsidR="0015099E" w:rsidRDefault="0015099E" w:rsidP="0015099E">
      <w:pPr>
        <w:jc w:val="both"/>
        <w:rPr>
          <w:rFonts w:ascii="Arial" w:hAnsi="Arial" w:cs="Arial"/>
        </w:rPr>
      </w:pPr>
    </w:p>
    <w:p w:rsidR="00CC5A75" w:rsidRDefault="0015099E" w:rsidP="00CC5A7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27171B">
        <w:rPr>
          <w:rFonts w:ascii="Arial" w:hAnsi="Arial" w:cs="Arial"/>
          <w:b/>
        </w:rPr>
        <w:t>Тре</w:t>
      </w:r>
      <w:r w:rsidRPr="00C76353">
        <w:rPr>
          <w:rFonts w:ascii="Arial" w:hAnsi="Arial" w:cs="Arial"/>
          <w:b/>
        </w:rPr>
        <w:t>ти етап</w:t>
      </w:r>
      <w:r>
        <w:rPr>
          <w:rFonts w:ascii="Arial" w:hAnsi="Arial" w:cs="Arial"/>
        </w:rPr>
        <w:t xml:space="preserve">:   Довършителни работи – </w:t>
      </w:r>
      <w:r w:rsidR="00136CB1">
        <w:rPr>
          <w:rFonts w:ascii="Arial" w:hAnsi="Arial" w:cs="Arial"/>
        </w:rPr>
        <w:t>поставяне</w:t>
      </w:r>
      <w:r w:rsidR="001E3D88">
        <w:rPr>
          <w:rFonts w:ascii="Arial" w:hAnsi="Arial" w:cs="Arial"/>
        </w:rPr>
        <w:t xml:space="preserve"> на обшивки, изолации и</w:t>
      </w:r>
      <w:r w:rsidR="00136CB1">
        <w:rPr>
          <w:rFonts w:ascii="Arial" w:hAnsi="Arial" w:cs="Arial"/>
        </w:rPr>
        <w:t xml:space="preserve"> покривни керемиди</w:t>
      </w:r>
      <w:r w:rsidR="00AE3F4F">
        <w:rPr>
          <w:rFonts w:ascii="Arial" w:hAnsi="Arial" w:cs="Arial"/>
        </w:rPr>
        <w:t>, тенекеджийски работи и др.</w:t>
      </w:r>
    </w:p>
    <w:p w:rsidR="00AE3F4F" w:rsidRDefault="00AE3F4F" w:rsidP="00AE3F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Ще се извършат от опитни монтажници, дърводелци, тенекеджии. </w:t>
      </w: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A413FD" w:rsidRPr="00A413FD" w:rsidRDefault="00A413FD" w:rsidP="00A413FD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ЛИКВИДИРАНЕ НА ПОЖАРИ И/ИЛИ АВАРИИ</w:t>
      </w:r>
    </w:p>
    <w:p w:rsidR="00A413FD" w:rsidRPr="00A413FD" w:rsidRDefault="00A413FD" w:rsidP="00A413FD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Не се предвижда доставка на лесно запалителни и/или взривоопасни материали.</w:t>
      </w:r>
    </w:p>
    <w:p w:rsidR="00A413FD" w:rsidRPr="00A413FD" w:rsidRDefault="00A413FD" w:rsidP="00A413FD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КБЗ и техническият ръководител следят всекидневно за изправността на табелите по чл. 65(2) от Наредба 2.</w:t>
      </w:r>
    </w:p>
    <w:p w:rsidR="00A413FD" w:rsidRPr="00A413FD" w:rsidRDefault="00A413FD" w:rsidP="00A413FD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При пожар или авария се действа по правилата на чл.74 от Наредба 2 и приложение № 2 – 6 на Наредба № 4/1995 г. за знаците и сигналите.</w:t>
      </w:r>
    </w:p>
    <w:p w:rsidR="00A413FD" w:rsidRPr="00A413FD" w:rsidRDefault="00A413FD" w:rsidP="00A413FD">
      <w:pPr>
        <w:rPr>
          <w:rFonts w:ascii="Arial" w:hAnsi="Arial" w:cs="Arial"/>
        </w:rPr>
      </w:pPr>
      <w:r w:rsidRPr="00A413FD">
        <w:rPr>
          <w:rFonts w:ascii="Arial" w:hAnsi="Arial" w:cs="Arial"/>
          <w:b/>
          <w:sz w:val="28"/>
          <w:szCs w:val="28"/>
        </w:rPr>
        <w:tab/>
      </w:r>
      <w:r w:rsidRPr="00A413FD">
        <w:rPr>
          <w:rFonts w:ascii="Arial" w:hAnsi="Arial" w:cs="Arial"/>
          <w:b/>
        </w:rPr>
        <w:t>На видни места на строителната площадка се поставят табели със</w:t>
      </w:r>
      <w:r w:rsidRPr="00A413FD">
        <w:rPr>
          <w:rFonts w:ascii="Arial" w:hAnsi="Arial" w:cs="Arial"/>
        </w:rPr>
        <w:t>: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ЕЕНСП - 112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местната медицинска служба</w:t>
      </w:r>
    </w:p>
    <w:p w:rsidR="005A5EFB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спасителната служба</w:t>
      </w:r>
      <w:r w:rsidR="005A5EFB">
        <w:rPr>
          <w:rFonts w:ascii="Arial" w:hAnsi="Arial" w:cs="Arial"/>
        </w:rPr>
        <w:t xml:space="preserve">. 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Координаторът по безопасност и здраве ( техническият ръководител ) ще </w:t>
      </w:r>
      <w:r w:rsidRPr="00A413FD">
        <w:rPr>
          <w:rFonts w:ascii="Arial" w:hAnsi="Arial" w:cs="Arial"/>
        </w:rPr>
        <w:tab/>
        <w:t>бъде отговорен да изисква и постоянно ще наблюдава за :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Състоянието и местоположението на табелите по член 65 (2) от НАРЕДБА № 2 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Наличието и обявяването на инструкциите по член  66 ( 2 ), точка 1;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Местата за тютюнопушене – няма да бъде разрешено тютюнопушене по време на изпълнение на работни операции .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Наличието на заповед по член 67 ( 3 )от НАРЕДБА № 2 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Състоянието и съоръжеността на противопожарното табло </w:t>
      </w:r>
    </w:p>
    <w:p w:rsidR="00A413FD" w:rsidRPr="00A413FD" w:rsidRDefault="00A413FD" w:rsidP="00A413FD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lastRenderedPageBreak/>
        <w:tab/>
        <w:t>При пожар или авария се действа по правилата на член 74 от НАРЕДБА № 2 , като за целта на необходимите места ще се поставят  указателни знаци съгласно изискванията на Наредба №РД-07/08 от 20.12.2008г.</w:t>
      </w:r>
    </w:p>
    <w:p w:rsidR="00A413FD" w:rsidRPr="0041678C" w:rsidRDefault="00A413FD" w:rsidP="00A413FD">
      <w:pPr>
        <w:ind w:left="720"/>
        <w:jc w:val="both"/>
      </w:pPr>
    </w:p>
    <w:p w:rsidR="00A413FD" w:rsidRPr="00A413FD" w:rsidRDefault="00A413FD" w:rsidP="00A413FD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МЕСТА ЗА СПЕЦИФИЧНИ РИСКОВЕ И ИЗИСКВАНИЯ ПО БЗ</w:t>
      </w:r>
    </w:p>
    <w:p w:rsidR="00A413FD" w:rsidRPr="00A413FD" w:rsidRDefault="00A413FD" w:rsidP="00A413FD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Места със специфични рискове са: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по и около работните скелета и платформи;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по покрива;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с ел.ток</w:t>
      </w:r>
    </w:p>
    <w:p w:rsidR="00E2298B" w:rsidRPr="00E2298B" w:rsidRDefault="00E2298B" w:rsidP="00E2298B">
      <w:pPr>
        <w:autoSpaceDE w:val="0"/>
        <w:autoSpaceDN w:val="0"/>
        <w:adjustRightInd w:val="0"/>
        <w:rPr>
          <w:rFonts w:cs="Arial,Bold"/>
          <w:b/>
          <w:bCs/>
          <w:lang w:val="ru-RU"/>
        </w:rPr>
      </w:pPr>
    </w:p>
    <w:p w:rsidR="00E2298B" w:rsidRPr="00A413FD" w:rsidRDefault="00E2298B" w:rsidP="00A413F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СПИСЪК НА НЕОБХОДИМАТА МЕХАНИЗАЦИЯ</w:t>
      </w:r>
      <w:r w:rsidR="0075406B" w:rsidRPr="00A413FD">
        <w:rPr>
          <w:rFonts w:ascii="Arial" w:hAnsi="Arial" w:cs="Arial"/>
          <w:b/>
          <w:bCs/>
        </w:rPr>
        <w:t xml:space="preserve"> И ИНСТРУМЕНТИ</w:t>
      </w:r>
    </w:p>
    <w:p w:rsidR="00C543C2" w:rsidRDefault="00C543C2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Автокран</w:t>
      </w:r>
    </w:p>
    <w:p w:rsidR="00C543C2" w:rsidRDefault="00C543C2" w:rsidP="00C543C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Бормашина</w:t>
      </w:r>
    </w:p>
    <w:p w:rsidR="00E2298B" w:rsidRDefault="00E2298B" w:rsidP="00352C79">
      <w:pPr>
        <w:jc w:val="both"/>
        <w:rPr>
          <w:rFonts w:ascii="Arial" w:hAnsi="Arial" w:cs="Arial"/>
        </w:rPr>
      </w:pPr>
    </w:p>
    <w:p w:rsidR="00821C6B" w:rsidRPr="00090906" w:rsidRDefault="00821C6B" w:rsidP="00821C6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090906">
        <w:rPr>
          <w:rFonts w:ascii="Arial" w:hAnsi="Arial" w:cs="Arial"/>
          <w:b/>
          <w:bCs/>
        </w:rPr>
        <w:t>СПИСЪК НА ОТГОВОРНИТЕ ЛИЦА ЗА ПРОВЕЖДАНЕ НА КОНТРОЛ И  КООРДИНИРАНЕ НА ПЛАНОВЕТЕ ЗА МЕСТАТА, В КОИТО ИМА ПЕЦИФИЧНИ РИСКОВЕ И ЗА ЕВАКУАЦИЯ, ТРЕНИРОВКИ И/ИЛИ ОБУЧЕНИЕ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КБЗ;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Технически ръководител;</w:t>
      </w:r>
    </w:p>
    <w:p w:rsidR="00090906" w:rsidRPr="001E3D88" w:rsidRDefault="00821C6B" w:rsidP="001E3D88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Ръководител на противопожарна комисия.</w:t>
      </w:r>
    </w:p>
    <w:p w:rsidR="00821C6B" w:rsidRDefault="00821C6B" w:rsidP="00821C6B">
      <w:pPr>
        <w:ind w:left="1080"/>
        <w:jc w:val="both"/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СЪСРЕДОТОЧЕНА РАБОТА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По време на изпълнението на всеки от етапите обособени в т.</w:t>
      </w:r>
      <w:r w:rsidR="00AE3F4F">
        <w:rPr>
          <w:rFonts w:ascii="Arial" w:hAnsi="Arial" w:cs="Arial"/>
        </w:rPr>
        <w:t>5</w:t>
      </w:r>
      <w:r w:rsidRPr="00821C6B">
        <w:rPr>
          <w:rFonts w:ascii="Arial" w:hAnsi="Arial" w:cs="Arial"/>
        </w:rPr>
        <w:t>.</w:t>
      </w:r>
      <w:r w:rsidR="00AE3F4F">
        <w:rPr>
          <w:rFonts w:ascii="Arial" w:hAnsi="Arial" w:cs="Arial"/>
        </w:rPr>
        <w:t>1</w:t>
      </w:r>
      <w:r w:rsidRPr="00821C6B">
        <w:rPr>
          <w:rFonts w:ascii="Arial" w:hAnsi="Arial" w:cs="Arial"/>
        </w:rPr>
        <w:t xml:space="preserve"> по-горе, се налага да работят повече от един строител, поради възприетата специализация и застъпванията, предвидени в комплексния график ( т.3 от ПБЗ ) и разчленените графици по специалности.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Работните места са мобилни и не са означени. Това са места на съвместна работа на кофражисти, арматуристи, общи работници.</w:t>
      </w:r>
    </w:p>
    <w:p w:rsidR="00821C6B" w:rsidRPr="0041678C" w:rsidRDefault="00821C6B" w:rsidP="00821C6B">
      <w:pPr>
        <w:ind w:firstLine="720"/>
        <w:jc w:val="both"/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350FED">
        <w:rPr>
          <w:b/>
          <w:bCs/>
        </w:rPr>
        <w:t xml:space="preserve"> </w:t>
      </w:r>
      <w:r w:rsidRPr="00821C6B">
        <w:rPr>
          <w:rFonts w:ascii="Arial" w:hAnsi="Arial" w:cs="Arial"/>
          <w:b/>
          <w:bCs/>
        </w:rPr>
        <w:t>МЯСТО НА ПОВДИГАТЕЛНИТЕ СЪОРЪЖЕНИЯ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 xml:space="preserve">Издигането на материали </w:t>
      </w:r>
      <w:r w:rsidR="001E3D88">
        <w:rPr>
          <w:rFonts w:ascii="Arial" w:hAnsi="Arial" w:cs="Arial"/>
        </w:rPr>
        <w:t xml:space="preserve">за конструкцията и </w:t>
      </w:r>
      <w:r w:rsidRPr="00821C6B">
        <w:rPr>
          <w:rFonts w:ascii="Arial" w:hAnsi="Arial" w:cs="Arial"/>
        </w:rPr>
        <w:t>за довършителни</w:t>
      </w:r>
      <w:r w:rsidR="001E3D88">
        <w:rPr>
          <w:rFonts w:ascii="Arial" w:hAnsi="Arial" w:cs="Arial"/>
        </w:rPr>
        <w:t>те</w:t>
      </w:r>
      <w:r w:rsidRPr="00821C6B">
        <w:rPr>
          <w:rFonts w:ascii="Arial" w:hAnsi="Arial" w:cs="Arial"/>
        </w:rPr>
        <w:t xml:space="preserve"> работи ще се извършва с автокран и строителна лебедка. Позиционирането се извършва по преценка на техн. </w:t>
      </w:r>
      <w:r w:rsidR="00090906">
        <w:rPr>
          <w:rFonts w:ascii="Arial" w:hAnsi="Arial" w:cs="Arial"/>
        </w:rPr>
        <w:t>р</w:t>
      </w:r>
      <w:r w:rsidRPr="00821C6B">
        <w:rPr>
          <w:rFonts w:ascii="Arial" w:hAnsi="Arial" w:cs="Arial"/>
        </w:rPr>
        <w:t xml:space="preserve">ъководител.  </w:t>
      </w:r>
    </w:p>
    <w:p w:rsidR="00821C6B" w:rsidRPr="0041678C" w:rsidRDefault="00821C6B" w:rsidP="00821C6B">
      <w:pPr>
        <w:ind w:left="720"/>
        <w:jc w:val="both"/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СКЛАДИРАНЕ НА ОТПАДЪЦИ</w:t>
      </w:r>
    </w:p>
    <w:p w:rsidR="00821C6B" w:rsidRPr="00821C6B" w:rsidRDefault="00821C6B" w:rsidP="00821C6B">
      <w:p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ab/>
        <w:t>Строителните отпадъци се складират на места определени със Заповед на ръководителя на строителната организация. Оттам те се товарят на самосвали с товарни машини и се транспортират на определените места. Местата са означени на Чертеж №</w:t>
      </w:r>
      <w:r w:rsidR="00090906">
        <w:rPr>
          <w:rFonts w:ascii="Arial" w:hAnsi="Arial" w:cs="Arial"/>
        </w:rPr>
        <w:t>1</w:t>
      </w:r>
      <w:r w:rsidRPr="00821C6B">
        <w:rPr>
          <w:rFonts w:ascii="Arial" w:hAnsi="Arial" w:cs="Arial"/>
        </w:rPr>
        <w:t>. Не се допуска изхвърляне на строителни отпадъци през отворите на етажите.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ОСВЕТЛЕНИЕ НА РАБОТНИТЕ МЕСТА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Не се предвижда работа на тъмно</w:t>
      </w:r>
      <w:r w:rsidR="001E3D88">
        <w:rPr>
          <w:rFonts w:ascii="Arial" w:hAnsi="Arial" w:cs="Arial"/>
        </w:rPr>
        <w:t>.</w:t>
      </w:r>
      <w:r w:rsidRPr="00821C6B">
        <w:rPr>
          <w:rFonts w:ascii="Arial" w:hAnsi="Arial" w:cs="Arial"/>
        </w:rPr>
        <w:t xml:space="preserve"> </w:t>
      </w:r>
    </w:p>
    <w:p w:rsidR="00821C6B" w:rsidRPr="00821C6B" w:rsidRDefault="00821C6B" w:rsidP="00821C6B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 xml:space="preserve"> МЕРОПРИЯТИЯ ПО ОПАЗВАНЕ НА ОКОЛНАТА СРЕДА</w:t>
      </w:r>
    </w:p>
    <w:p w:rsidR="00821C6B" w:rsidRDefault="00821C6B" w:rsidP="00821C6B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821C6B">
        <w:rPr>
          <w:rFonts w:ascii="Arial" w:hAnsi="Arial" w:cs="Arial"/>
        </w:rPr>
        <w:tab/>
        <w:t>При</w:t>
      </w:r>
      <w:r w:rsidR="00F164AC">
        <w:rPr>
          <w:rFonts w:ascii="Arial" w:hAnsi="Arial" w:cs="Arial"/>
        </w:rPr>
        <w:t xml:space="preserve"> изграждането на покривната конструкция </w:t>
      </w:r>
      <w:r w:rsidRPr="00821C6B">
        <w:rPr>
          <w:rFonts w:ascii="Arial" w:hAnsi="Arial" w:cs="Arial"/>
        </w:rPr>
        <w:t>няма дейности, свързани с отделяне на вредни газове и вещества в атмосферата.</w:t>
      </w:r>
    </w:p>
    <w:p w:rsidR="003004A0" w:rsidRDefault="003004A0" w:rsidP="00821C6B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3004A0" w:rsidRDefault="003004A0" w:rsidP="00821C6B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3004A0" w:rsidRPr="003004A0" w:rsidRDefault="003004A0" w:rsidP="00821C6B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821C6B" w:rsidRPr="00821C6B" w:rsidRDefault="00821C6B" w:rsidP="00821C6B">
      <w:pPr>
        <w:autoSpaceDE w:val="0"/>
        <w:autoSpaceDN w:val="0"/>
        <w:adjustRightInd w:val="0"/>
        <w:rPr>
          <w:rFonts w:ascii="Arial" w:hAnsi="Arial" w:cs="Arial"/>
        </w:rPr>
      </w:pPr>
    </w:p>
    <w:p w:rsidR="00B36BB0" w:rsidRPr="00821C6B" w:rsidRDefault="00B36BB0" w:rsidP="00821C6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821C6B">
        <w:rPr>
          <w:rFonts w:ascii="Arial,Bold" w:hAnsi="Arial,Bold" w:cs="Arial,Bold"/>
          <w:b/>
          <w:bCs/>
        </w:rPr>
        <w:lastRenderedPageBreak/>
        <w:t>НОРМАТИВНА УРЕДБА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Координаторът по безопасност и здраве (техническият ръководител) ще има по</w:t>
      </w:r>
      <w:r w:rsidR="00EC25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всяко време при себе си най-необходимите за изпълнение на работата нормативни актове, като: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Наредба № 2 от 22 март 2004 г. за минималните изисквания за здравословни и безопасни</w:t>
      </w:r>
      <w:r w:rsidR="00BE53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условия на труд при извършване на строително-монтажни работи </w:t>
      </w:r>
    </w:p>
    <w:p w:rsidR="00B36BB0" w:rsidRPr="00E2298B" w:rsidRDefault="00B36BB0" w:rsidP="00EC254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2. Кодекс на труда от 1 Март 2011г.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Наредба № I3 – 1971 от 29.10.2009г. за строително-технически правила и норми за</w:t>
      </w:r>
      <w:r w:rsidR="00EC25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осигуряване на безопасност при пожар.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4.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труд.</w:t>
      </w:r>
    </w:p>
    <w:p w:rsidR="005A4929" w:rsidRDefault="005A4929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5. Правилник за извършване и приемане на СМР, 1997г. I и II част .</w:t>
      </w:r>
    </w:p>
    <w:p w:rsidR="005A4929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A4929">
        <w:rPr>
          <w:rFonts w:ascii="Arial" w:hAnsi="Arial" w:cs="Arial"/>
        </w:rPr>
        <w:t>. Наредба № 3 от 9.06.2004 за устройството на електрическите уредби и електропроводните линии.</w:t>
      </w:r>
    </w:p>
    <w:p w:rsidR="005A4929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A4929">
        <w:rPr>
          <w:rFonts w:ascii="Arial" w:hAnsi="Arial" w:cs="Arial"/>
        </w:rPr>
        <w:t>. Наредба № 16-116 от 8 февруари 2008 г. за техническата експлоатация на енергообзавеждането.</w:t>
      </w:r>
    </w:p>
    <w:p w:rsidR="005A4929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5A4929">
        <w:rPr>
          <w:rFonts w:ascii="Arial" w:hAnsi="Arial" w:cs="Arial"/>
        </w:rPr>
        <w:t>. Наредба № РД-07/8 от 20 декември 2008 Г. за минималните изисквания за знаци и</w:t>
      </w:r>
      <w:r w:rsidR="00EC254C">
        <w:rPr>
          <w:rFonts w:ascii="Arial" w:hAnsi="Arial" w:cs="Arial"/>
        </w:rPr>
        <w:t xml:space="preserve"> </w:t>
      </w:r>
      <w:r w:rsidR="005A4929">
        <w:rPr>
          <w:rFonts w:ascii="Arial" w:hAnsi="Arial" w:cs="Arial"/>
        </w:rPr>
        <w:t>сигнали за безопасност и/или здраве при работа.</w:t>
      </w:r>
    </w:p>
    <w:p w:rsidR="00E2298B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E2298B">
        <w:rPr>
          <w:rFonts w:ascii="Arial" w:hAnsi="Arial" w:cs="Arial"/>
        </w:rPr>
        <w:t>. Закон за здравословни и безопасни условия на труд от 12 февруари 2010г.</w:t>
      </w:r>
      <w:r w:rsidR="00281C22">
        <w:rPr>
          <w:rFonts w:ascii="Arial" w:hAnsi="Arial" w:cs="Arial"/>
        </w:rPr>
        <w:t xml:space="preserve"> </w:t>
      </w:r>
    </w:p>
    <w:p w:rsidR="00064782" w:rsidRDefault="00E2298B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72D81">
        <w:rPr>
          <w:rFonts w:ascii="Arial" w:hAnsi="Arial" w:cs="Arial"/>
        </w:rPr>
        <w:t>0</w:t>
      </w:r>
      <w:r>
        <w:rPr>
          <w:rFonts w:ascii="Arial" w:hAnsi="Arial" w:cs="Arial"/>
        </w:rPr>
        <w:t>. Наредба № 3 от 19.04.2001 г. за минималните изисквания за безопасност и опазване</w:t>
      </w:r>
      <w:r w:rsidR="000B44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здравето на работещите при използване на лични предпазни средства на работното</w:t>
      </w:r>
      <w:r w:rsidR="00281C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място.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11</w:t>
      </w:r>
      <w:r w:rsidR="00B36BB0">
        <w:rPr>
          <w:rFonts w:ascii="Arial" w:hAnsi="Arial" w:cs="Arial"/>
        </w:rPr>
        <w:t>. Наредба № 12 от 30 декември 2005 г. за осигуряване на здравословни и безопасни</w:t>
      </w:r>
      <w:r w:rsidR="00EC254C">
        <w:rPr>
          <w:rFonts w:ascii="Arial" w:hAnsi="Arial" w:cs="Arial"/>
        </w:rPr>
        <w:t xml:space="preserve"> </w:t>
      </w:r>
      <w:r w:rsidR="00B36BB0">
        <w:rPr>
          <w:rFonts w:ascii="Arial" w:hAnsi="Arial" w:cs="Arial"/>
        </w:rPr>
        <w:t>условия на труд при извършване на товарно-разтоварни работи</w:t>
      </w:r>
      <w:r w:rsidR="00B36BB0">
        <w:rPr>
          <w:rFonts w:ascii="Arial" w:hAnsi="Arial" w:cs="Arial"/>
          <w:sz w:val="20"/>
          <w:szCs w:val="20"/>
        </w:rPr>
        <w:t>.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E3D88">
        <w:rPr>
          <w:rFonts w:ascii="Arial" w:hAnsi="Arial" w:cs="Arial"/>
        </w:rPr>
        <w:t>2</w:t>
      </w:r>
      <w:r w:rsidR="00B36BB0">
        <w:rPr>
          <w:rFonts w:ascii="Arial" w:hAnsi="Arial" w:cs="Arial"/>
        </w:rPr>
        <w:t xml:space="preserve">. Наредба № 5 от 11.05.1999 г. за реда, начина и периодичността на извършване на оценка на риска.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E3D88">
        <w:rPr>
          <w:rFonts w:ascii="Arial" w:hAnsi="Arial" w:cs="Arial"/>
        </w:rPr>
        <w:t>3</w:t>
      </w:r>
      <w:r w:rsidR="00B36BB0">
        <w:rPr>
          <w:rFonts w:ascii="Arial" w:hAnsi="Arial" w:cs="Arial"/>
        </w:rPr>
        <w:t xml:space="preserve">. Наредба №7 за минималните изисквания по ЗБУТ на работните места и при използване на работното оборудване.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E3D88">
        <w:rPr>
          <w:rFonts w:ascii="Arial" w:hAnsi="Arial" w:cs="Arial"/>
        </w:rPr>
        <w:t>4</w:t>
      </w:r>
      <w:r w:rsidR="00B36BB0">
        <w:rPr>
          <w:rFonts w:ascii="Arial" w:hAnsi="Arial" w:cs="Arial"/>
        </w:rPr>
        <w:t xml:space="preserve">. Правилник за регистриране и отчитане на трудови злополуки (ДВ бр.37/1966г.). </w:t>
      </w:r>
    </w:p>
    <w:p w:rsidR="00B36BB0" w:rsidRDefault="00B36BB0" w:rsidP="00B36BB0">
      <w:pPr>
        <w:autoSpaceDE w:val="0"/>
        <w:autoSpaceDN w:val="0"/>
        <w:adjustRightInd w:val="0"/>
        <w:rPr>
          <w:rFonts w:ascii="Arial" w:hAnsi="Arial" w:cs="Arial"/>
        </w:rPr>
      </w:pPr>
    </w:p>
    <w:p w:rsidR="0082701B" w:rsidRDefault="0082701B" w:rsidP="00B36BB0">
      <w:pPr>
        <w:autoSpaceDE w:val="0"/>
        <w:autoSpaceDN w:val="0"/>
        <w:adjustRightInd w:val="0"/>
        <w:rPr>
          <w:rFonts w:ascii="Arial" w:hAnsi="Arial" w:cs="Arial"/>
        </w:rPr>
      </w:pPr>
    </w:p>
    <w:p w:rsidR="00A021D3" w:rsidRDefault="0082701B" w:rsidP="0082701B">
      <w:pPr>
        <w:tabs>
          <w:tab w:val="left" w:pos="3851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2701B" w:rsidRDefault="0082701B" w:rsidP="0082701B">
      <w:pPr>
        <w:tabs>
          <w:tab w:val="left" w:pos="3851"/>
        </w:tabs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3004A0" w:rsidRPr="003004A0" w:rsidRDefault="003004A0" w:rsidP="0082701B">
      <w:pPr>
        <w:tabs>
          <w:tab w:val="left" w:pos="3851"/>
        </w:tabs>
        <w:autoSpaceDE w:val="0"/>
        <w:autoSpaceDN w:val="0"/>
        <w:adjustRightInd w:val="0"/>
        <w:rPr>
          <w:rFonts w:ascii="Arial" w:hAnsi="Arial" w:cs="Arial"/>
          <w:lang w:val="en-US"/>
        </w:rPr>
      </w:pPr>
      <w:bookmarkStart w:id="0" w:name="_GoBack"/>
      <w:bookmarkEnd w:id="0"/>
    </w:p>
    <w:p w:rsidR="00CA76EA" w:rsidRDefault="00CA76EA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281C22" w:rsidRDefault="00281C22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2298B" w:rsidRDefault="00A021D3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FA2AF0">
        <w:rPr>
          <w:rFonts w:ascii="Arial" w:hAnsi="Arial" w:cs="Arial"/>
        </w:rPr>
        <w:tab/>
      </w:r>
      <w:r w:rsidR="00E2298B">
        <w:rPr>
          <w:rFonts w:ascii="Arial" w:hAnsi="Arial" w:cs="Arial"/>
        </w:rPr>
        <w:t>Проектант</w:t>
      </w:r>
      <w:r>
        <w:rPr>
          <w:rFonts w:ascii="Arial" w:hAnsi="Arial" w:cs="Arial"/>
        </w:rPr>
        <w:t xml:space="preserve"> </w:t>
      </w:r>
      <w:r w:rsidR="00B35F88">
        <w:rPr>
          <w:rFonts w:ascii="Arial" w:hAnsi="Arial" w:cs="Arial"/>
        </w:rPr>
        <w:t xml:space="preserve">част </w:t>
      </w:r>
      <w:r>
        <w:rPr>
          <w:rFonts w:ascii="Arial" w:hAnsi="Arial" w:cs="Arial"/>
        </w:rPr>
        <w:t>ПБЗ</w:t>
      </w:r>
      <w:r w:rsidR="00E2298B">
        <w:rPr>
          <w:rFonts w:ascii="Arial" w:hAnsi="Arial" w:cs="Arial"/>
        </w:rPr>
        <w:t>: ................................</w:t>
      </w:r>
      <w:r w:rsidR="00FA2AF0">
        <w:rPr>
          <w:rFonts w:ascii="Arial" w:hAnsi="Arial" w:cs="Arial"/>
        </w:rPr>
        <w:t>..</w:t>
      </w:r>
      <w:r w:rsidR="00E2298B">
        <w:rPr>
          <w:rFonts w:ascii="Arial" w:hAnsi="Arial" w:cs="Arial"/>
        </w:rPr>
        <w:t>........</w:t>
      </w:r>
    </w:p>
    <w:p w:rsidR="00E2298B" w:rsidRDefault="00281C22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A2AF0">
        <w:rPr>
          <w:rFonts w:ascii="Arial" w:hAnsi="Arial" w:cs="Arial"/>
        </w:rPr>
        <w:tab/>
      </w:r>
      <w:r w:rsidR="00B35F88">
        <w:rPr>
          <w:rFonts w:ascii="Arial" w:hAnsi="Arial" w:cs="Arial"/>
        </w:rPr>
        <w:tab/>
      </w:r>
      <w:r w:rsidR="00E2298B">
        <w:rPr>
          <w:rFonts w:ascii="Arial" w:hAnsi="Arial" w:cs="Arial"/>
        </w:rPr>
        <w:t xml:space="preserve">(инж. </w:t>
      </w:r>
      <w:r>
        <w:rPr>
          <w:rFonts w:ascii="Arial" w:hAnsi="Arial" w:cs="Arial"/>
        </w:rPr>
        <w:t>Ивайло Лиловски</w:t>
      </w:r>
      <w:r w:rsidR="00E2298B">
        <w:rPr>
          <w:rFonts w:ascii="Arial" w:hAnsi="Arial" w:cs="Arial"/>
        </w:rPr>
        <w:t>)</w:t>
      </w:r>
    </w:p>
    <w:p w:rsidR="003004A0" w:rsidRPr="00E86BBE" w:rsidRDefault="003004A0" w:rsidP="003004A0">
      <w:pPr>
        <w:spacing w:line="360" w:lineRule="auto"/>
        <w:ind w:left="4332" w:hanging="1497"/>
        <w:rPr>
          <w:rFonts w:ascii="Arial" w:hAnsi="Arial"/>
        </w:rPr>
      </w:pPr>
      <w:r w:rsidRPr="00E86BBE">
        <w:rPr>
          <w:rFonts w:ascii="Arial" w:hAnsi="Arial"/>
        </w:rPr>
        <w:t>Съгласували:</w:t>
      </w:r>
    </w:p>
    <w:p w:rsidR="003004A0" w:rsidRPr="00E86BBE" w:rsidRDefault="003004A0" w:rsidP="003004A0">
      <w:pPr>
        <w:rPr>
          <w:rFonts w:ascii="Arial" w:hAnsi="Arial" w:cs="Arial"/>
        </w:rPr>
      </w:pPr>
      <w:r w:rsidRPr="00E86BBE">
        <w:rPr>
          <w:rFonts w:ascii="Arial" w:hAnsi="Arial" w:cs="Arial"/>
          <w:lang w:val="ru-RU"/>
        </w:rPr>
        <w:tab/>
      </w:r>
      <w:r w:rsidRPr="00E86BBE">
        <w:rPr>
          <w:rFonts w:ascii="Arial" w:hAnsi="Arial" w:cs="Arial"/>
        </w:rPr>
        <w:tab/>
        <w:t xml:space="preserve">    </w:t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АРХ, П</w:t>
      </w:r>
      <w:r w:rsidRPr="00E86BBE">
        <w:rPr>
          <w:rFonts w:ascii="Arial" w:hAnsi="Arial"/>
        </w:rPr>
        <w:t xml:space="preserve">Б, </w:t>
      </w:r>
      <w:r w:rsidRPr="00E86BBE">
        <w:rPr>
          <w:rFonts w:ascii="Arial" w:hAnsi="Arial"/>
          <w:lang w:val="ru-RU"/>
        </w:rPr>
        <w:t>ПУСО:</w:t>
      </w:r>
      <w:r w:rsidRPr="00E86BBE">
        <w:rPr>
          <w:rFonts w:ascii="Arial" w:hAnsi="Arial" w:cs="Arial"/>
        </w:rPr>
        <w:t>...........................................</w:t>
      </w:r>
    </w:p>
    <w:p w:rsidR="003004A0" w:rsidRPr="00E86BBE" w:rsidRDefault="003004A0" w:rsidP="003004A0">
      <w:pPr>
        <w:ind w:left="1843" w:hanging="1843"/>
        <w:rPr>
          <w:rFonts w:ascii="Arial" w:hAnsi="Arial" w:cs="Arial"/>
        </w:rPr>
      </w:pP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</w:r>
      <w:r w:rsidRPr="00E86BBE">
        <w:rPr>
          <w:rFonts w:ascii="Arial" w:hAnsi="Arial" w:cs="Arial"/>
        </w:rPr>
        <w:tab/>
        <w:t xml:space="preserve">           / арх. Л. </w:t>
      </w:r>
      <w:r w:rsidRPr="00E86BBE">
        <w:rPr>
          <w:rFonts w:ascii="Arial" w:hAnsi="Arial" w:cs="Arial"/>
          <w:lang w:val="eu-ES"/>
        </w:rPr>
        <w:t>Полухина</w:t>
      </w:r>
      <w:r w:rsidRPr="00E86BBE">
        <w:rPr>
          <w:rFonts w:ascii="Arial" w:hAnsi="Arial" w:cs="Arial"/>
        </w:rPr>
        <w:t xml:space="preserve"> /</w:t>
      </w:r>
    </w:p>
    <w:p w:rsidR="003004A0" w:rsidRPr="00E86BBE" w:rsidRDefault="003004A0" w:rsidP="003004A0">
      <w:pPr>
        <w:ind w:left="4332" w:hanging="788"/>
        <w:rPr>
          <w:rFonts w:ascii="Arial" w:hAnsi="Arial"/>
        </w:rPr>
      </w:pP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E86BBE">
        <w:rPr>
          <w:rFonts w:ascii="Arial" w:hAnsi="Arial"/>
          <w:lang w:val="ru-RU"/>
        </w:rPr>
        <w:t>:…...…….............................…................</w:t>
      </w:r>
    </w:p>
    <w:p w:rsidR="003004A0" w:rsidRPr="00E86BBE" w:rsidRDefault="003004A0" w:rsidP="003004A0">
      <w:pPr>
        <w:rPr>
          <w:rFonts w:ascii="Arial" w:hAnsi="Arial"/>
        </w:rPr>
      </w:pPr>
      <w:r w:rsidRPr="00E86BBE">
        <w:rPr>
          <w:rFonts w:ascii="Arial" w:hAnsi="Arial"/>
        </w:rPr>
        <w:tab/>
        <w:t xml:space="preserve">  </w:t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  <w:t xml:space="preserve">                     / инж.</w:t>
      </w:r>
      <w:r w:rsidRPr="00E86BBE">
        <w:rPr>
          <w:rFonts w:ascii="Arial" w:hAnsi="Arial"/>
          <w:lang w:val="en-US"/>
        </w:rPr>
        <w:t xml:space="preserve"> И. </w:t>
      </w:r>
      <w:proofErr w:type="spellStart"/>
      <w:r w:rsidRPr="00E86BBE">
        <w:rPr>
          <w:rFonts w:ascii="Arial" w:hAnsi="Arial"/>
          <w:lang w:val="en-US"/>
        </w:rPr>
        <w:t>Лиловски</w:t>
      </w:r>
      <w:proofErr w:type="spellEnd"/>
      <w:r w:rsidRPr="00E86BBE">
        <w:rPr>
          <w:rFonts w:ascii="Arial" w:hAnsi="Arial"/>
        </w:rPr>
        <w:t xml:space="preserve"> /</w:t>
      </w:r>
    </w:p>
    <w:p w:rsidR="003004A0" w:rsidRPr="00E86BBE" w:rsidRDefault="003004A0" w:rsidP="003004A0">
      <w:pPr>
        <w:ind w:left="4332" w:hanging="788"/>
        <w:rPr>
          <w:rFonts w:ascii="Arial" w:hAnsi="Arial"/>
        </w:rPr>
      </w:pP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ВиК:…………….……...........................….....</w:t>
      </w:r>
    </w:p>
    <w:p w:rsidR="003004A0" w:rsidRPr="00E86BBE" w:rsidRDefault="003004A0" w:rsidP="003004A0">
      <w:pPr>
        <w:rPr>
          <w:rFonts w:ascii="Arial" w:hAnsi="Arial"/>
        </w:rPr>
      </w:pPr>
      <w:r w:rsidRPr="00E86BBE">
        <w:rPr>
          <w:rFonts w:ascii="Arial" w:hAnsi="Arial"/>
        </w:rPr>
        <w:tab/>
        <w:t xml:space="preserve">  </w:t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  <w:t xml:space="preserve">          / инж.</w:t>
      </w:r>
      <w:r w:rsidRPr="00E86BBE">
        <w:rPr>
          <w:rFonts w:ascii="Arial" w:hAnsi="Arial"/>
          <w:lang w:val="en-US"/>
        </w:rPr>
        <w:t xml:space="preserve"> </w:t>
      </w:r>
      <w:r w:rsidRPr="00E86BBE">
        <w:rPr>
          <w:rFonts w:ascii="Arial" w:hAnsi="Arial"/>
        </w:rPr>
        <w:t>П. Петров /</w:t>
      </w:r>
    </w:p>
    <w:p w:rsidR="003004A0" w:rsidRPr="00E86BBE" w:rsidRDefault="003004A0" w:rsidP="003004A0">
      <w:pPr>
        <w:ind w:left="4332" w:hanging="788"/>
        <w:rPr>
          <w:rFonts w:ascii="Arial" w:hAnsi="Arial"/>
        </w:rPr>
      </w:pPr>
      <w:r w:rsidRPr="00E86BBE">
        <w:rPr>
          <w:rFonts w:ascii="Arial" w:hAnsi="Arial"/>
        </w:rPr>
        <w:t>част</w:t>
      </w:r>
      <w:r w:rsidRPr="00E86BBE">
        <w:rPr>
          <w:rFonts w:ascii="Arial" w:hAnsi="Arial"/>
          <w:lang w:val="ru-RU"/>
        </w:rPr>
        <w:t xml:space="preserve"> ЕЛ.:…….......................................................</w:t>
      </w:r>
    </w:p>
    <w:p w:rsidR="003004A0" w:rsidRPr="00E86BBE" w:rsidRDefault="003004A0" w:rsidP="003004A0">
      <w:pPr>
        <w:rPr>
          <w:rFonts w:ascii="Arial" w:hAnsi="Arial"/>
        </w:rPr>
      </w:pPr>
      <w:r w:rsidRPr="00E86BBE">
        <w:rPr>
          <w:rFonts w:ascii="Arial" w:hAnsi="Arial"/>
        </w:rPr>
        <w:tab/>
        <w:t xml:space="preserve">  </w:t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</w:r>
      <w:r w:rsidRPr="00E86BBE">
        <w:rPr>
          <w:rFonts w:ascii="Arial" w:hAnsi="Arial"/>
        </w:rPr>
        <w:tab/>
        <w:t xml:space="preserve">         / инж.</w:t>
      </w:r>
      <w:r w:rsidRPr="00E86BBE">
        <w:rPr>
          <w:rFonts w:ascii="Arial" w:hAnsi="Arial"/>
          <w:lang w:val="en-US"/>
        </w:rPr>
        <w:t xml:space="preserve"> </w:t>
      </w:r>
      <w:proofErr w:type="spellStart"/>
      <w:r w:rsidRPr="00E86BBE">
        <w:rPr>
          <w:rFonts w:ascii="Arial" w:hAnsi="Arial"/>
          <w:lang w:val="en-US"/>
        </w:rPr>
        <w:t>Ст</w:t>
      </w:r>
      <w:proofErr w:type="spellEnd"/>
      <w:r w:rsidRPr="00E86BBE">
        <w:rPr>
          <w:rFonts w:ascii="Arial" w:hAnsi="Arial"/>
        </w:rPr>
        <w:t>. Николова /</w:t>
      </w:r>
    </w:p>
    <w:p w:rsidR="003004A0" w:rsidRPr="00E86BBE" w:rsidRDefault="003004A0" w:rsidP="003004A0">
      <w:pPr>
        <w:ind w:left="1843" w:hanging="1843"/>
        <w:rPr>
          <w:rFonts w:ascii="Arial" w:hAnsi="Arial" w:cs="Arial"/>
        </w:rPr>
      </w:pPr>
      <w:r w:rsidRPr="00E86BBE">
        <w:rPr>
          <w:rFonts w:ascii="Arial" w:hAnsi="Arial" w:cs="Arial"/>
        </w:rPr>
        <w:t>2018 г.</w:t>
      </w:r>
    </w:p>
    <w:p w:rsidR="00E2298B" w:rsidRPr="003004A0" w:rsidRDefault="003004A0" w:rsidP="003004A0">
      <w:pPr>
        <w:ind w:left="1843" w:hanging="1843"/>
        <w:rPr>
          <w:lang w:val="en-US"/>
        </w:rPr>
      </w:pPr>
      <w:r w:rsidRPr="00E86BBE">
        <w:rPr>
          <w:rFonts w:ascii="Arial" w:hAnsi="Arial" w:cs="Arial"/>
          <w:lang w:val="ru-RU"/>
        </w:rPr>
        <w:t>София</w:t>
      </w:r>
    </w:p>
    <w:sectPr w:rsidR="00E2298B" w:rsidRPr="003004A0" w:rsidSect="00E86BBE">
      <w:headerReference w:type="default" r:id="rId9"/>
      <w:pgSz w:w="11906" w:h="16838"/>
      <w:pgMar w:top="1134" w:right="386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0FA" w:rsidRDefault="006E30FA" w:rsidP="00E2487A">
      <w:r>
        <w:separator/>
      </w:r>
    </w:p>
  </w:endnote>
  <w:endnote w:type="continuationSeparator" w:id="0">
    <w:p w:rsidR="006E30FA" w:rsidRDefault="006E30FA" w:rsidP="00E2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0FA" w:rsidRDefault="006E30FA" w:rsidP="00E2487A">
      <w:r>
        <w:separator/>
      </w:r>
    </w:p>
  </w:footnote>
  <w:footnote w:type="continuationSeparator" w:id="0">
    <w:p w:rsidR="006E30FA" w:rsidRDefault="006E30FA" w:rsidP="00E2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099" w:rsidRPr="00EE3099" w:rsidRDefault="00EE3099" w:rsidP="00EE3099">
    <w:pPr>
      <w:tabs>
        <w:tab w:val="center" w:pos="4536"/>
        <w:tab w:val="right" w:pos="9072"/>
      </w:tabs>
      <w:jc w:val="center"/>
      <w:rPr>
        <w:rFonts w:ascii="Arial" w:hAnsi="Arial"/>
        <w:sz w:val="20"/>
        <w:szCs w:val="20"/>
      </w:rPr>
    </w:pPr>
    <w:r w:rsidRPr="00EE3099">
      <w:rPr>
        <w:rFonts w:ascii="Arial" w:hAnsi="Arial"/>
        <w:color w:val="548DD4"/>
        <w:sz w:val="32"/>
        <w:szCs w:val="32"/>
        <w:lang w:val="en-US"/>
      </w:rPr>
      <w:t>TEHNO POL BG LTD</w:t>
    </w:r>
    <w:r w:rsidRPr="00EE3099">
      <w:rPr>
        <w:rFonts w:ascii="Arial" w:hAnsi="Arial" w:cs="Arial"/>
        <w:sz w:val="20"/>
        <w:szCs w:val="20"/>
        <w:lang w:val="en-US"/>
      </w:rPr>
      <w:tab/>
      <w:t xml:space="preserve">                 </w:t>
    </w:r>
    <w:r w:rsidRPr="00EE3099">
      <w:rPr>
        <w:rFonts w:ascii="Arial" w:hAnsi="Arial" w:cs="Arial"/>
        <w:sz w:val="20"/>
        <w:szCs w:val="20"/>
      </w:rPr>
      <w:t xml:space="preserve">                      </w:t>
    </w:r>
    <w:proofErr w:type="spellStart"/>
    <w:r w:rsidRPr="00EE3099">
      <w:rPr>
        <w:rFonts w:ascii="Arial" w:hAnsi="Arial" w:cs="Arial"/>
        <w:sz w:val="20"/>
        <w:szCs w:val="20"/>
        <w:lang w:val="en-US"/>
      </w:rPr>
      <w:t>а</w:t>
    </w:r>
    <w:r w:rsidRPr="00EE3099">
      <w:rPr>
        <w:rFonts w:ascii="Arial" w:hAnsi="Arial"/>
        <w:sz w:val="20"/>
        <w:szCs w:val="20"/>
        <w:lang w:val="en-US"/>
      </w:rPr>
      <w:t>дрес</w:t>
    </w:r>
    <w:proofErr w:type="spellEnd"/>
    <w:r w:rsidRPr="00EE3099">
      <w:rPr>
        <w:rFonts w:ascii="Arial" w:hAnsi="Arial"/>
        <w:sz w:val="20"/>
        <w:szCs w:val="20"/>
        <w:lang w:val="eu-ES"/>
      </w:rPr>
      <w:t>: София</w:t>
    </w:r>
    <w:proofErr w:type="gramStart"/>
    <w:r w:rsidRPr="00EE3099">
      <w:rPr>
        <w:rFonts w:ascii="Arial" w:hAnsi="Arial"/>
        <w:sz w:val="20"/>
        <w:szCs w:val="20"/>
        <w:lang w:val="eu-ES"/>
      </w:rPr>
      <w:t>,  Дружба</w:t>
    </w:r>
    <w:proofErr w:type="gramEnd"/>
    <w:r w:rsidRPr="00EE3099">
      <w:rPr>
        <w:rFonts w:ascii="Arial" w:hAnsi="Arial"/>
        <w:sz w:val="20"/>
        <w:szCs w:val="20"/>
        <w:lang w:val="eu-ES"/>
      </w:rPr>
      <w:t xml:space="preserve"> 2, </w:t>
    </w:r>
    <w:r w:rsidRPr="00EE3099">
      <w:rPr>
        <w:rFonts w:ascii="Arial" w:hAnsi="Arial"/>
        <w:sz w:val="20"/>
        <w:szCs w:val="20"/>
        <w:lang w:val="en-US"/>
      </w:rPr>
      <w:t xml:space="preserve">бл.208, </w:t>
    </w:r>
    <w:r w:rsidRPr="00EE3099">
      <w:rPr>
        <w:rFonts w:ascii="Arial" w:hAnsi="Arial"/>
        <w:sz w:val="20"/>
        <w:szCs w:val="20"/>
        <w:lang w:val="eu-ES"/>
      </w:rPr>
      <w:t>вх.А, ап.30</w:t>
    </w:r>
  </w:p>
  <w:p w:rsidR="00EE3099" w:rsidRPr="00EE3099" w:rsidRDefault="00EE3099" w:rsidP="00EE3099">
    <w:pPr>
      <w:tabs>
        <w:tab w:val="center" w:pos="4536"/>
        <w:tab w:val="right" w:pos="9072"/>
      </w:tabs>
      <w:jc w:val="center"/>
      <w:rPr>
        <w:rFonts w:ascii="Arial" w:hAnsi="Arial"/>
        <w:sz w:val="20"/>
        <w:szCs w:val="20"/>
      </w:rPr>
    </w:pPr>
    <w:r w:rsidRPr="00EE3099">
      <w:rPr>
        <w:rFonts w:ascii="Arial" w:hAnsi="Arial"/>
        <w:sz w:val="20"/>
        <w:szCs w:val="20"/>
        <w:lang w:val="en-US"/>
      </w:rPr>
      <w:t xml:space="preserve">                                                                          </w:t>
    </w:r>
    <w:r w:rsidRPr="00EE3099">
      <w:rPr>
        <w:rFonts w:ascii="Arial" w:hAnsi="Arial"/>
        <w:sz w:val="20"/>
        <w:szCs w:val="20"/>
      </w:rPr>
      <w:t xml:space="preserve">                                                              </w:t>
    </w:r>
    <w:r w:rsidRPr="00EE3099">
      <w:rPr>
        <w:rFonts w:ascii="Arial" w:hAnsi="Arial"/>
        <w:sz w:val="20"/>
        <w:szCs w:val="20"/>
        <w:lang w:val="en-US"/>
      </w:rPr>
      <w:t xml:space="preserve">     t</w:t>
    </w:r>
    <w:r w:rsidRPr="00EE3099">
      <w:rPr>
        <w:rFonts w:ascii="Arial" w:hAnsi="Arial"/>
        <w:sz w:val="20"/>
        <w:szCs w:val="20"/>
        <w:lang w:val="eu-ES"/>
      </w:rPr>
      <w:t>el</w:t>
    </w:r>
    <w:r w:rsidRPr="00EE3099">
      <w:rPr>
        <w:rFonts w:ascii="Arial" w:hAnsi="Arial"/>
        <w:sz w:val="20"/>
        <w:szCs w:val="20"/>
        <w:lang w:val="en-US"/>
      </w:rPr>
      <w:t>.</w:t>
    </w:r>
    <w:r w:rsidRPr="00EE3099">
      <w:rPr>
        <w:rFonts w:ascii="Arial" w:hAnsi="Arial"/>
        <w:sz w:val="20"/>
        <w:szCs w:val="20"/>
        <w:lang w:val="eu-ES"/>
      </w:rPr>
      <w:t>: 0889 919722</w:t>
    </w:r>
    <w:r w:rsidRPr="00EE3099">
      <w:rPr>
        <w:rFonts w:ascii="Arial" w:hAnsi="Arial"/>
        <w:sz w:val="20"/>
        <w:szCs w:val="20"/>
        <w:lang w:val="en-US"/>
      </w:rPr>
      <w:t>;</w:t>
    </w:r>
  </w:p>
  <w:p w:rsidR="00EE3099" w:rsidRPr="00EE3099" w:rsidRDefault="00EE3099" w:rsidP="00EE3099">
    <w:pPr>
      <w:tabs>
        <w:tab w:val="center" w:pos="4536"/>
        <w:tab w:val="right" w:pos="9072"/>
      </w:tabs>
      <w:jc w:val="center"/>
      <w:rPr>
        <w:rFonts w:ascii="Arial" w:hAnsi="Arial"/>
        <w:sz w:val="20"/>
        <w:szCs w:val="20"/>
      </w:rPr>
    </w:pPr>
    <w:r w:rsidRPr="00EE3099">
      <w:rPr>
        <w:rFonts w:ascii="Arial" w:hAnsi="Arial"/>
        <w:sz w:val="20"/>
        <w:szCs w:val="20"/>
      </w:rPr>
      <w:t xml:space="preserve">                                                                                                                     </w:t>
    </w:r>
    <w:r w:rsidRPr="00EE3099">
      <w:rPr>
        <w:rFonts w:ascii="Arial" w:hAnsi="Arial"/>
        <w:sz w:val="20"/>
        <w:szCs w:val="20"/>
        <w:lang w:val="eu-ES"/>
      </w:rPr>
      <w:t xml:space="preserve">e-mail: </w:t>
    </w:r>
    <w:hyperlink r:id="rId1" w:history="1">
      <w:r w:rsidRPr="00EE3099">
        <w:rPr>
          <w:rFonts w:ascii="Arial" w:hAnsi="Arial"/>
          <w:sz w:val="20"/>
          <w:szCs w:val="20"/>
          <w:lang w:val="eu-ES"/>
        </w:rPr>
        <w:t>tehnopolbg@gmail.com</w:t>
      </w:r>
    </w:hyperlink>
    <w:r w:rsidRPr="00EE3099">
      <w:rPr>
        <w:rFonts w:ascii="Arial" w:hAnsi="Arial"/>
        <w:sz w:val="20"/>
        <w:szCs w:val="20"/>
        <w:lang w:val="eu-ES"/>
      </w:rPr>
      <w:t xml:space="preserve">  </w:t>
    </w:r>
  </w:p>
  <w:p w:rsidR="00EE3099" w:rsidRPr="00EE3099" w:rsidRDefault="006E30FA" w:rsidP="00EE3099">
    <w:pPr>
      <w:tabs>
        <w:tab w:val="center" w:pos="4536"/>
        <w:tab w:val="right" w:pos="9072"/>
      </w:tabs>
      <w:jc w:val="center"/>
      <w:rPr>
        <w:rFonts w:ascii="Arial" w:hAnsi="Arial"/>
        <w:sz w:val="20"/>
        <w:szCs w:val="20"/>
        <w:lang w:val="en-US"/>
      </w:rPr>
    </w:pPr>
    <w:r>
      <w:rPr>
        <w:rFonts w:ascii="Arial" w:hAnsi="Arial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58pt;margin-top:10.05pt;width:566.8pt;height:.85pt;flip:y;z-index:251659264" o:connectortype="straight"/>
      </w:pict>
    </w:r>
    <w:r w:rsidR="00EE3099" w:rsidRPr="00EE3099">
      <w:rPr>
        <w:rFonts w:ascii="Arial" w:hAnsi="Arial"/>
        <w:sz w:val="20"/>
        <w:szCs w:val="20"/>
        <w:lang w:val="eu-ES"/>
      </w:rPr>
      <w:t xml:space="preserve">                                       </w:t>
    </w:r>
    <w:r w:rsidR="00EE3099" w:rsidRPr="00EE3099">
      <w:rPr>
        <w:rFonts w:ascii="Arial" w:hAnsi="Arial"/>
        <w:sz w:val="20"/>
        <w:szCs w:val="20"/>
        <w:lang w:val="en-US"/>
      </w:rPr>
      <w:t xml:space="preserve">     </w:t>
    </w:r>
  </w:p>
  <w:p w:rsidR="00EE3099" w:rsidRPr="00EE3099" w:rsidRDefault="00EE3099" w:rsidP="00EE3099">
    <w:pPr>
      <w:tabs>
        <w:tab w:val="center" w:pos="4536"/>
        <w:tab w:val="right" w:pos="9072"/>
      </w:tabs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1F66"/>
    <w:multiLevelType w:val="hybridMultilevel"/>
    <w:tmpl w:val="013CA0F6"/>
    <w:lvl w:ilvl="0" w:tplc="E51873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C14DA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CB36F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3C2D9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2052EC"/>
    <w:multiLevelType w:val="hybridMultilevel"/>
    <w:tmpl w:val="5C3E337E"/>
    <w:lvl w:ilvl="0" w:tplc="E7E4AB5C">
      <w:start w:val="65535"/>
      <w:numFmt w:val="bullet"/>
      <w:lvlText w:val="□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A3329C"/>
    <w:multiLevelType w:val="hybridMultilevel"/>
    <w:tmpl w:val="A760A496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0C51D7"/>
    <w:multiLevelType w:val="hybridMultilevel"/>
    <w:tmpl w:val="ECFE7A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22278"/>
    <w:multiLevelType w:val="hybridMultilevel"/>
    <w:tmpl w:val="AC78272C"/>
    <w:lvl w:ilvl="0" w:tplc="0402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67FA22B5"/>
    <w:multiLevelType w:val="hybridMultilevel"/>
    <w:tmpl w:val="8904FC46"/>
    <w:lvl w:ilvl="0" w:tplc="396687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A2B07BE"/>
    <w:multiLevelType w:val="hybridMultilevel"/>
    <w:tmpl w:val="C0E0FE3E"/>
    <w:lvl w:ilvl="0" w:tplc="925A0616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10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2ED"/>
    <w:rsid w:val="000012ED"/>
    <w:rsid w:val="00002776"/>
    <w:rsid w:val="000129A5"/>
    <w:rsid w:val="00012FA2"/>
    <w:rsid w:val="0001367E"/>
    <w:rsid w:val="00015653"/>
    <w:rsid w:val="00025A0D"/>
    <w:rsid w:val="000344E5"/>
    <w:rsid w:val="00034A38"/>
    <w:rsid w:val="00041FB6"/>
    <w:rsid w:val="00064782"/>
    <w:rsid w:val="000677C7"/>
    <w:rsid w:val="00090906"/>
    <w:rsid w:val="00095F09"/>
    <w:rsid w:val="000B11C7"/>
    <w:rsid w:val="000B11F9"/>
    <w:rsid w:val="000B4476"/>
    <w:rsid w:val="000B64EB"/>
    <w:rsid w:val="000C5C29"/>
    <w:rsid w:val="000D1931"/>
    <w:rsid w:val="000E33A8"/>
    <w:rsid w:val="000F075F"/>
    <w:rsid w:val="000F2C7F"/>
    <w:rsid w:val="000F3D7D"/>
    <w:rsid w:val="00100E2C"/>
    <w:rsid w:val="00111530"/>
    <w:rsid w:val="00112A6A"/>
    <w:rsid w:val="00116E7B"/>
    <w:rsid w:val="00136CB1"/>
    <w:rsid w:val="0013743E"/>
    <w:rsid w:val="00140AF4"/>
    <w:rsid w:val="00145C8D"/>
    <w:rsid w:val="0015099E"/>
    <w:rsid w:val="00182CCC"/>
    <w:rsid w:val="00183DDD"/>
    <w:rsid w:val="001A00F5"/>
    <w:rsid w:val="001A0963"/>
    <w:rsid w:val="001A5EF6"/>
    <w:rsid w:val="001B2365"/>
    <w:rsid w:val="001C61D5"/>
    <w:rsid w:val="001D022C"/>
    <w:rsid w:val="001D5F6B"/>
    <w:rsid w:val="001E3D88"/>
    <w:rsid w:val="001E58D5"/>
    <w:rsid w:val="001F401A"/>
    <w:rsid w:val="00204A2E"/>
    <w:rsid w:val="002152F7"/>
    <w:rsid w:val="00225113"/>
    <w:rsid w:val="0023349A"/>
    <w:rsid w:val="00235BFD"/>
    <w:rsid w:val="002474A8"/>
    <w:rsid w:val="00247DC7"/>
    <w:rsid w:val="00250E7F"/>
    <w:rsid w:val="00263186"/>
    <w:rsid w:val="0027171B"/>
    <w:rsid w:val="0027614B"/>
    <w:rsid w:val="00281C22"/>
    <w:rsid w:val="002934E9"/>
    <w:rsid w:val="0029516E"/>
    <w:rsid w:val="0029746C"/>
    <w:rsid w:val="002979C8"/>
    <w:rsid w:val="002A4F7B"/>
    <w:rsid w:val="002A7876"/>
    <w:rsid w:val="002B606D"/>
    <w:rsid w:val="002D0177"/>
    <w:rsid w:val="002F47B5"/>
    <w:rsid w:val="003004A0"/>
    <w:rsid w:val="00316603"/>
    <w:rsid w:val="00341293"/>
    <w:rsid w:val="00352C79"/>
    <w:rsid w:val="00357C8F"/>
    <w:rsid w:val="003601CE"/>
    <w:rsid w:val="003A269F"/>
    <w:rsid w:val="003B022D"/>
    <w:rsid w:val="003B5C60"/>
    <w:rsid w:val="003C124C"/>
    <w:rsid w:val="003C73D8"/>
    <w:rsid w:val="003D719E"/>
    <w:rsid w:val="00433EEA"/>
    <w:rsid w:val="00440B93"/>
    <w:rsid w:val="00444B26"/>
    <w:rsid w:val="00445318"/>
    <w:rsid w:val="004619ED"/>
    <w:rsid w:val="00477FCD"/>
    <w:rsid w:val="0049462C"/>
    <w:rsid w:val="004B7B0E"/>
    <w:rsid w:val="004C0EAA"/>
    <w:rsid w:val="004C63FD"/>
    <w:rsid w:val="004D452E"/>
    <w:rsid w:val="004D79C6"/>
    <w:rsid w:val="004E71EA"/>
    <w:rsid w:val="004F375C"/>
    <w:rsid w:val="00501724"/>
    <w:rsid w:val="005103A1"/>
    <w:rsid w:val="00515F06"/>
    <w:rsid w:val="005805F6"/>
    <w:rsid w:val="005919EE"/>
    <w:rsid w:val="005A244D"/>
    <w:rsid w:val="005A4929"/>
    <w:rsid w:val="005A5EFB"/>
    <w:rsid w:val="005C0948"/>
    <w:rsid w:val="005C3BA5"/>
    <w:rsid w:val="005C4A1E"/>
    <w:rsid w:val="005D6CB7"/>
    <w:rsid w:val="005F5821"/>
    <w:rsid w:val="006277DE"/>
    <w:rsid w:val="0063251A"/>
    <w:rsid w:val="00644734"/>
    <w:rsid w:val="00647D3C"/>
    <w:rsid w:val="00665E97"/>
    <w:rsid w:val="00670108"/>
    <w:rsid w:val="0068280A"/>
    <w:rsid w:val="006940B6"/>
    <w:rsid w:val="006955E0"/>
    <w:rsid w:val="006A47EE"/>
    <w:rsid w:val="006C7F39"/>
    <w:rsid w:val="006E30FA"/>
    <w:rsid w:val="00700B89"/>
    <w:rsid w:val="007207C6"/>
    <w:rsid w:val="00723593"/>
    <w:rsid w:val="00723F51"/>
    <w:rsid w:val="007324EB"/>
    <w:rsid w:val="007468D4"/>
    <w:rsid w:val="00747916"/>
    <w:rsid w:val="0075406B"/>
    <w:rsid w:val="00761BF8"/>
    <w:rsid w:val="00761C95"/>
    <w:rsid w:val="00770AD7"/>
    <w:rsid w:val="00772275"/>
    <w:rsid w:val="00772D65"/>
    <w:rsid w:val="0078233F"/>
    <w:rsid w:val="007860EC"/>
    <w:rsid w:val="00787222"/>
    <w:rsid w:val="007A63FD"/>
    <w:rsid w:val="007D66EC"/>
    <w:rsid w:val="007F0402"/>
    <w:rsid w:val="00814198"/>
    <w:rsid w:val="00815205"/>
    <w:rsid w:val="00821C6B"/>
    <w:rsid w:val="00825157"/>
    <w:rsid w:val="0082701B"/>
    <w:rsid w:val="008316A8"/>
    <w:rsid w:val="0083279D"/>
    <w:rsid w:val="00835C8D"/>
    <w:rsid w:val="00872D81"/>
    <w:rsid w:val="0087526F"/>
    <w:rsid w:val="0088066E"/>
    <w:rsid w:val="008872BC"/>
    <w:rsid w:val="008A09E3"/>
    <w:rsid w:val="008A4785"/>
    <w:rsid w:val="008A66FA"/>
    <w:rsid w:val="008F5A82"/>
    <w:rsid w:val="008F6220"/>
    <w:rsid w:val="0090110B"/>
    <w:rsid w:val="00902ACB"/>
    <w:rsid w:val="00920048"/>
    <w:rsid w:val="009260ED"/>
    <w:rsid w:val="00926CCC"/>
    <w:rsid w:val="00933F0B"/>
    <w:rsid w:val="009478B3"/>
    <w:rsid w:val="00957BED"/>
    <w:rsid w:val="009673FD"/>
    <w:rsid w:val="00976A47"/>
    <w:rsid w:val="009813FC"/>
    <w:rsid w:val="00997E0F"/>
    <w:rsid w:val="009A7C06"/>
    <w:rsid w:val="009E5326"/>
    <w:rsid w:val="009E6C09"/>
    <w:rsid w:val="00A01671"/>
    <w:rsid w:val="00A021D3"/>
    <w:rsid w:val="00A02679"/>
    <w:rsid w:val="00A06876"/>
    <w:rsid w:val="00A15A97"/>
    <w:rsid w:val="00A242C3"/>
    <w:rsid w:val="00A413FD"/>
    <w:rsid w:val="00A54563"/>
    <w:rsid w:val="00A61CA5"/>
    <w:rsid w:val="00A63F31"/>
    <w:rsid w:val="00A66CD4"/>
    <w:rsid w:val="00AA6D55"/>
    <w:rsid w:val="00AC72B0"/>
    <w:rsid w:val="00AD0E24"/>
    <w:rsid w:val="00AE36D6"/>
    <w:rsid w:val="00AE3F4F"/>
    <w:rsid w:val="00AF0678"/>
    <w:rsid w:val="00AF0AFF"/>
    <w:rsid w:val="00B0632D"/>
    <w:rsid w:val="00B20AD8"/>
    <w:rsid w:val="00B215E4"/>
    <w:rsid w:val="00B23A9D"/>
    <w:rsid w:val="00B2471E"/>
    <w:rsid w:val="00B2558B"/>
    <w:rsid w:val="00B25D6B"/>
    <w:rsid w:val="00B26B30"/>
    <w:rsid w:val="00B32617"/>
    <w:rsid w:val="00B35F88"/>
    <w:rsid w:val="00B36BB0"/>
    <w:rsid w:val="00B37B26"/>
    <w:rsid w:val="00B674CC"/>
    <w:rsid w:val="00B96F0B"/>
    <w:rsid w:val="00BB019A"/>
    <w:rsid w:val="00BC6959"/>
    <w:rsid w:val="00BC6A56"/>
    <w:rsid w:val="00BD414D"/>
    <w:rsid w:val="00BE17D6"/>
    <w:rsid w:val="00BE5333"/>
    <w:rsid w:val="00C10448"/>
    <w:rsid w:val="00C31BC9"/>
    <w:rsid w:val="00C543C2"/>
    <w:rsid w:val="00C62256"/>
    <w:rsid w:val="00C76353"/>
    <w:rsid w:val="00C772E3"/>
    <w:rsid w:val="00C852E8"/>
    <w:rsid w:val="00CA76EA"/>
    <w:rsid w:val="00CC5A75"/>
    <w:rsid w:val="00CD2D22"/>
    <w:rsid w:val="00CE4CAC"/>
    <w:rsid w:val="00D11695"/>
    <w:rsid w:val="00D15760"/>
    <w:rsid w:val="00D23077"/>
    <w:rsid w:val="00D30B2F"/>
    <w:rsid w:val="00D317DD"/>
    <w:rsid w:val="00D34F17"/>
    <w:rsid w:val="00D35753"/>
    <w:rsid w:val="00D50663"/>
    <w:rsid w:val="00D5074E"/>
    <w:rsid w:val="00D629EF"/>
    <w:rsid w:val="00D65167"/>
    <w:rsid w:val="00D85587"/>
    <w:rsid w:val="00DA5CA5"/>
    <w:rsid w:val="00DA7D1C"/>
    <w:rsid w:val="00DB0488"/>
    <w:rsid w:val="00DB2EEC"/>
    <w:rsid w:val="00DB30B7"/>
    <w:rsid w:val="00DB48D4"/>
    <w:rsid w:val="00DB5407"/>
    <w:rsid w:val="00DD2856"/>
    <w:rsid w:val="00DD38FD"/>
    <w:rsid w:val="00DD39B9"/>
    <w:rsid w:val="00DE6C95"/>
    <w:rsid w:val="00E14559"/>
    <w:rsid w:val="00E2079D"/>
    <w:rsid w:val="00E2298B"/>
    <w:rsid w:val="00E2487A"/>
    <w:rsid w:val="00E404CE"/>
    <w:rsid w:val="00E50BE7"/>
    <w:rsid w:val="00E56AD5"/>
    <w:rsid w:val="00E84DF4"/>
    <w:rsid w:val="00E86BBE"/>
    <w:rsid w:val="00E90D38"/>
    <w:rsid w:val="00E9432F"/>
    <w:rsid w:val="00E94DD4"/>
    <w:rsid w:val="00EA6444"/>
    <w:rsid w:val="00EB27D7"/>
    <w:rsid w:val="00EC254C"/>
    <w:rsid w:val="00EE2177"/>
    <w:rsid w:val="00EE3099"/>
    <w:rsid w:val="00EF1631"/>
    <w:rsid w:val="00EF4FD7"/>
    <w:rsid w:val="00F10D41"/>
    <w:rsid w:val="00F14C97"/>
    <w:rsid w:val="00F164AC"/>
    <w:rsid w:val="00F3418B"/>
    <w:rsid w:val="00F34C0F"/>
    <w:rsid w:val="00F439DF"/>
    <w:rsid w:val="00F50B82"/>
    <w:rsid w:val="00F535F8"/>
    <w:rsid w:val="00F57839"/>
    <w:rsid w:val="00F57CCF"/>
    <w:rsid w:val="00FA2AF0"/>
    <w:rsid w:val="00FB2F32"/>
    <w:rsid w:val="00FB3651"/>
    <w:rsid w:val="00FC32FF"/>
    <w:rsid w:val="00FC4C7B"/>
    <w:rsid w:val="00FE02CA"/>
    <w:rsid w:val="00FE58C2"/>
    <w:rsid w:val="00FE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157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A244D"/>
    <w:pPr>
      <w:keepNext/>
      <w:spacing w:line="360" w:lineRule="auto"/>
      <w:ind w:right="425"/>
      <w:outlineLvl w:val="7"/>
    </w:pPr>
    <w:rPr>
      <w:rFonts w:ascii="Arial" w:hAnsi="Arial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0012ED"/>
    <w:pPr>
      <w:tabs>
        <w:tab w:val="center" w:pos="4513"/>
        <w:tab w:val="right" w:pos="902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0012ED"/>
    <w:rPr>
      <w:lang w:val="bg-BG" w:eastAsia="en-US" w:bidi="ar-SA"/>
    </w:rPr>
  </w:style>
  <w:style w:type="paragraph" w:styleId="BodyText3">
    <w:name w:val="Body Text 3"/>
    <w:basedOn w:val="Normal"/>
    <w:link w:val="BodyText3Char"/>
    <w:rsid w:val="0013743E"/>
    <w:pPr>
      <w:spacing w:line="360" w:lineRule="auto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3743E"/>
    <w:rPr>
      <w:rFonts w:ascii="Arial" w:hAnsi="Arial"/>
      <w:sz w:val="22"/>
      <w:lang w:val="bg-BG" w:eastAsia="en-US" w:bidi="ar-SA"/>
    </w:rPr>
  </w:style>
  <w:style w:type="character" w:customStyle="1" w:styleId="Heading8Char">
    <w:name w:val="Heading 8 Char"/>
    <w:link w:val="Heading8"/>
    <w:rsid w:val="005A244D"/>
    <w:rPr>
      <w:rFonts w:ascii="Arial" w:hAnsi="Arial"/>
      <w:sz w:val="24"/>
      <w:lang w:val="bg-BG" w:eastAsia="en-US" w:bidi="ar-SA"/>
    </w:rPr>
  </w:style>
  <w:style w:type="paragraph" w:styleId="ListParagraph">
    <w:name w:val="List Paragraph"/>
    <w:basedOn w:val="Normal"/>
    <w:uiPriority w:val="34"/>
    <w:qFormat/>
    <w:rsid w:val="00116E7B"/>
    <w:pPr>
      <w:ind w:left="720"/>
      <w:contextualSpacing/>
    </w:pPr>
  </w:style>
  <w:style w:type="paragraph" w:styleId="Header">
    <w:name w:val="header"/>
    <w:basedOn w:val="Normal"/>
    <w:link w:val="HeaderChar"/>
    <w:rsid w:val="00E248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2487A"/>
    <w:rPr>
      <w:sz w:val="24"/>
      <w:szCs w:val="24"/>
    </w:rPr>
  </w:style>
  <w:style w:type="paragraph" w:styleId="BalloonText">
    <w:name w:val="Balloon Text"/>
    <w:basedOn w:val="Normal"/>
    <w:link w:val="BalloonTextChar"/>
    <w:rsid w:val="007860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6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7C322-B75B-4927-A512-8A873F43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7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aдрес : София,  Дружба 2, вх</vt:lpstr>
    </vt:vector>
  </TitlesOfParts>
  <Company>Home</Company>
  <LinksUpToDate>false</LinksUpToDate>
  <CharactersWithSpaces>13296</CharactersWithSpaces>
  <SharedDoc>false</SharedDoc>
  <HLinks>
    <vt:vector size="60" baseType="variant">
      <vt:variant>
        <vt:i4>1638451</vt:i4>
      </vt:variant>
      <vt:variant>
        <vt:i4>27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24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21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18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15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12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9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6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3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aдрес : София,  Дружба 2, вх</dc:title>
  <dc:creator>Jani</dc:creator>
  <cp:keywords>жо</cp:keywords>
  <cp:lastModifiedBy>Ivo</cp:lastModifiedBy>
  <cp:revision>133</cp:revision>
  <cp:lastPrinted>2016-09-26T19:22:00Z</cp:lastPrinted>
  <dcterms:created xsi:type="dcterms:W3CDTF">2013-09-27T06:59:00Z</dcterms:created>
  <dcterms:modified xsi:type="dcterms:W3CDTF">2018-03-25T15:24:00Z</dcterms:modified>
</cp:coreProperties>
</file>